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57F6" w:rsidRPr="00B657F6" w:rsidRDefault="00B657F6" w:rsidP="00B657F6">
      <w:pPr>
        <w:shd w:val="clear" w:color="auto" w:fill="FFFFFF"/>
        <w:jc w:val="left"/>
        <w:rPr>
          <w:rFonts w:ascii="Segoe UI" w:eastAsia="Times New Roman" w:hAnsi="Segoe UI" w:cs="Segoe UI"/>
          <w:color w:val="000000"/>
          <w:sz w:val="20"/>
          <w:szCs w:val="20"/>
        </w:rPr>
      </w:pPr>
      <w:r w:rsidRPr="00B657F6">
        <w:rPr>
          <w:rFonts w:ascii="Helvetica" w:eastAsia="Times New Roman" w:hAnsi="Helvetica" w:cs="Helvetica"/>
          <w:color w:val="000000"/>
          <w:sz w:val="24"/>
          <w:szCs w:val="24"/>
        </w:rPr>
        <w:t>Here is a proposed lease agreement on KCS (L&amp;A) 503 that I have put together that might make all sides happy. Port Arthur still gets to own the 503, it still goes to the Texas State Railroad for the time being, and Jason still has an opportunity to restore and operate the 503.</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Segoe UI" w:eastAsia="Times New Roman" w:hAnsi="Segoe UI" w:cs="Segoe UI"/>
          <w:color w:val="000000"/>
          <w:sz w:val="20"/>
          <w:szCs w:val="20"/>
        </w:rPr>
      </w:pPr>
      <w:r w:rsidRPr="00B657F6">
        <w:rPr>
          <w:rFonts w:ascii="Helvetica" w:eastAsia="Times New Roman" w:hAnsi="Helvetica" w:cs="Helvetica"/>
          <w:color w:val="000000"/>
          <w:sz w:val="24"/>
          <w:szCs w:val="24"/>
        </w:rPr>
        <w:t>The </w:t>
      </w:r>
      <w:r w:rsidRPr="00B657F6">
        <w:rPr>
          <w:rFonts w:ascii="'Helvetica Neue'" w:eastAsia="Times New Roman" w:hAnsi="'Helvetica Neue'" w:cs="Segoe UI"/>
          <w:b/>
          <w:bCs/>
          <w:color w:val="000000"/>
          <w:sz w:val="24"/>
          <w:szCs w:val="24"/>
        </w:rPr>
        <w:t>KCS steam locomotive 503</w:t>
      </w:r>
      <w:r w:rsidRPr="00B657F6">
        <w:rPr>
          <w:rFonts w:ascii="Helvetica" w:eastAsia="Times New Roman" w:hAnsi="Helvetica" w:cs="Helvetica"/>
          <w:color w:val="000000"/>
          <w:sz w:val="24"/>
          <w:szCs w:val="24"/>
        </w:rPr>
        <w:t> will be referred to as the </w:t>
      </w:r>
      <w:r w:rsidRPr="00B657F6">
        <w:rPr>
          <w:rFonts w:ascii="'Helvetica Neue'" w:eastAsia="Times New Roman" w:hAnsi="'Helvetica Neue'" w:cs="Segoe UI"/>
          <w:b/>
          <w:bCs/>
          <w:color w:val="000000"/>
          <w:sz w:val="24"/>
          <w:szCs w:val="24"/>
        </w:rPr>
        <w:t>"503"</w:t>
      </w:r>
      <w:r w:rsidRPr="00B657F6">
        <w:rPr>
          <w:rFonts w:ascii="Helvetica" w:eastAsia="Times New Roman" w:hAnsi="Helvetica" w:cs="Helvetica"/>
          <w:color w:val="000000"/>
          <w:sz w:val="24"/>
          <w:szCs w:val="24"/>
        </w:rPr>
        <w:t> in this proposal.</w:t>
      </w:r>
    </w:p>
    <w:p w:rsidR="00B657F6" w:rsidRPr="00B657F6" w:rsidRDefault="00B657F6" w:rsidP="00B657F6">
      <w:pPr>
        <w:shd w:val="clear" w:color="auto" w:fill="FFFFFF"/>
        <w:jc w:val="left"/>
        <w:rPr>
          <w:rFonts w:ascii="Segoe UI" w:eastAsia="Times New Roman" w:hAnsi="Segoe UI" w:cs="Segoe UI"/>
          <w:color w:val="000000"/>
          <w:sz w:val="20"/>
          <w:szCs w:val="20"/>
        </w:rPr>
      </w:pPr>
      <w:r w:rsidRPr="00B657F6">
        <w:rPr>
          <w:rFonts w:ascii="Helvetica" w:eastAsia="Times New Roman" w:hAnsi="Helvetica" w:cs="Helvetica"/>
          <w:color w:val="000000"/>
          <w:sz w:val="24"/>
          <w:szCs w:val="24"/>
        </w:rPr>
        <w:t>The </w:t>
      </w:r>
      <w:r w:rsidRPr="00B657F6">
        <w:rPr>
          <w:rFonts w:ascii="'Helvetica Neue'" w:eastAsia="Times New Roman" w:hAnsi="'Helvetica Neue'" w:cs="Segoe UI"/>
          <w:b/>
          <w:bCs/>
          <w:color w:val="000000"/>
          <w:sz w:val="24"/>
          <w:szCs w:val="24"/>
        </w:rPr>
        <w:t>City of Port Arthur, Texas</w:t>
      </w:r>
      <w:r w:rsidRPr="00B657F6">
        <w:rPr>
          <w:rFonts w:ascii="Helvetica" w:eastAsia="Times New Roman" w:hAnsi="Helvetica" w:cs="Helvetica"/>
          <w:color w:val="000000"/>
          <w:sz w:val="24"/>
          <w:szCs w:val="24"/>
        </w:rPr>
        <w:t> shall be referred to as </w:t>
      </w:r>
      <w:r w:rsidRPr="00B657F6">
        <w:rPr>
          <w:rFonts w:ascii="'Helvetica Neue'" w:eastAsia="Times New Roman" w:hAnsi="'Helvetica Neue'" w:cs="Segoe UI"/>
          <w:b/>
          <w:bCs/>
          <w:color w:val="000000"/>
          <w:sz w:val="24"/>
          <w:szCs w:val="24"/>
        </w:rPr>
        <w:t>"PA"</w:t>
      </w:r>
      <w:r w:rsidRPr="00B657F6">
        <w:rPr>
          <w:rFonts w:ascii="Helvetica" w:eastAsia="Times New Roman" w:hAnsi="Helvetica" w:cs="Helvetica"/>
          <w:color w:val="000000"/>
          <w:sz w:val="24"/>
          <w:szCs w:val="24"/>
        </w:rPr>
        <w:t> in this document.</w:t>
      </w:r>
    </w:p>
    <w:p w:rsidR="00B657F6" w:rsidRPr="00B657F6" w:rsidRDefault="00B657F6" w:rsidP="00B657F6">
      <w:pPr>
        <w:shd w:val="clear" w:color="auto" w:fill="FFFFFF"/>
        <w:jc w:val="left"/>
        <w:rPr>
          <w:rFonts w:ascii="Segoe UI" w:eastAsia="Times New Roman" w:hAnsi="Segoe UI" w:cs="Segoe UI"/>
          <w:color w:val="000000"/>
          <w:sz w:val="20"/>
          <w:szCs w:val="20"/>
        </w:rPr>
      </w:pPr>
      <w:r w:rsidRPr="00B657F6">
        <w:rPr>
          <w:rFonts w:ascii="Helvetica" w:eastAsia="Times New Roman" w:hAnsi="Helvetica" w:cs="Helvetica"/>
          <w:color w:val="000000"/>
          <w:sz w:val="24"/>
          <w:szCs w:val="24"/>
        </w:rPr>
        <w:t>The </w:t>
      </w:r>
      <w:r w:rsidRPr="00B657F6">
        <w:rPr>
          <w:rFonts w:ascii="'Helvetica Neue'" w:eastAsia="Times New Roman" w:hAnsi="'Helvetica Neue'" w:cs="Segoe UI"/>
          <w:b/>
          <w:bCs/>
          <w:color w:val="000000"/>
          <w:sz w:val="24"/>
          <w:szCs w:val="24"/>
        </w:rPr>
        <w:t>Texas State Railroad</w:t>
      </w:r>
      <w:r w:rsidRPr="00B657F6">
        <w:rPr>
          <w:rFonts w:ascii="Helvetica" w:eastAsia="Times New Roman" w:hAnsi="Helvetica" w:cs="Helvetica"/>
          <w:color w:val="000000"/>
          <w:sz w:val="24"/>
          <w:szCs w:val="24"/>
        </w:rPr>
        <w:t> and/or the </w:t>
      </w:r>
      <w:r w:rsidRPr="00B657F6">
        <w:rPr>
          <w:rFonts w:ascii="'Helvetica Neue'" w:eastAsia="Times New Roman" w:hAnsi="'Helvetica Neue'" w:cs="Segoe UI"/>
          <w:b/>
          <w:bCs/>
          <w:color w:val="000000"/>
          <w:sz w:val="24"/>
          <w:szCs w:val="24"/>
        </w:rPr>
        <w:t>Friends of the Texas State Railroad</w:t>
      </w:r>
      <w:r w:rsidRPr="00B657F6">
        <w:rPr>
          <w:rFonts w:ascii="Helvetica" w:eastAsia="Times New Roman" w:hAnsi="Helvetica" w:cs="Helvetica"/>
          <w:color w:val="000000"/>
          <w:sz w:val="24"/>
          <w:szCs w:val="24"/>
        </w:rPr>
        <w:t> will hereby be referred to as the "</w:t>
      </w:r>
      <w:r w:rsidRPr="00B657F6">
        <w:rPr>
          <w:rFonts w:ascii="'Helvetica Neue'" w:eastAsia="Times New Roman" w:hAnsi="'Helvetica Neue'" w:cs="Segoe UI"/>
          <w:b/>
          <w:bCs/>
          <w:color w:val="000000"/>
          <w:sz w:val="24"/>
          <w:szCs w:val="24"/>
        </w:rPr>
        <w:t>TSR"</w:t>
      </w:r>
      <w:r w:rsidRPr="00B657F6">
        <w:rPr>
          <w:rFonts w:ascii="Helvetica" w:eastAsia="Times New Roman" w:hAnsi="Helvetica" w:cs="Helvetica"/>
          <w:color w:val="000000"/>
          <w:sz w:val="24"/>
          <w:szCs w:val="24"/>
        </w:rPr>
        <w:t>.</w:t>
      </w:r>
    </w:p>
    <w:p w:rsidR="00B657F6" w:rsidRPr="00B657F6" w:rsidRDefault="00B657F6" w:rsidP="00B657F6">
      <w:pPr>
        <w:shd w:val="clear" w:color="auto" w:fill="FFFFFF"/>
        <w:jc w:val="left"/>
        <w:rPr>
          <w:rFonts w:ascii="Segoe UI" w:eastAsia="Times New Roman" w:hAnsi="Segoe UI" w:cs="Segoe UI"/>
          <w:color w:val="000000"/>
          <w:sz w:val="20"/>
          <w:szCs w:val="20"/>
        </w:rPr>
      </w:pPr>
      <w:r w:rsidRPr="00B657F6">
        <w:rPr>
          <w:rFonts w:ascii="'Helvetica Neue'" w:eastAsia="Times New Roman" w:hAnsi="'Helvetica Neue'" w:cs="Segoe UI"/>
          <w:b/>
          <w:bCs/>
          <w:color w:val="000000"/>
          <w:sz w:val="24"/>
          <w:szCs w:val="24"/>
        </w:rPr>
        <w:t xml:space="preserve">Jason </w:t>
      </w:r>
      <w:proofErr w:type="spellStart"/>
      <w:r w:rsidRPr="00B657F6">
        <w:rPr>
          <w:rFonts w:ascii="'Helvetica Neue'" w:eastAsia="Times New Roman" w:hAnsi="'Helvetica Neue'" w:cs="Segoe UI"/>
          <w:b/>
          <w:bCs/>
          <w:color w:val="000000"/>
          <w:sz w:val="24"/>
          <w:szCs w:val="24"/>
        </w:rPr>
        <w:t>Sobczynski</w:t>
      </w:r>
      <w:proofErr w:type="spellEnd"/>
      <w:r w:rsidRPr="00B657F6">
        <w:rPr>
          <w:rFonts w:ascii="'Helvetica Neue'" w:eastAsia="Times New Roman" w:hAnsi="'Helvetica Neue'" w:cs="Segoe UI"/>
          <w:b/>
          <w:bCs/>
          <w:color w:val="000000"/>
          <w:sz w:val="24"/>
          <w:szCs w:val="24"/>
        </w:rPr>
        <w:t>, the Orlando &amp; Northwestern Railway LLC and/or the Royal Palm Experience</w:t>
      </w:r>
      <w:r w:rsidRPr="00B657F6">
        <w:rPr>
          <w:rFonts w:ascii="Helvetica" w:eastAsia="Times New Roman" w:hAnsi="Helvetica" w:cs="Helvetica"/>
          <w:color w:val="000000"/>
          <w:sz w:val="24"/>
          <w:szCs w:val="24"/>
        </w:rPr>
        <w:t> will hereby be referred to as the </w:t>
      </w:r>
      <w:r w:rsidRPr="00B657F6">
        <w:rPr>
          <w:rFonts w:ascii="'Helvetica Neue'" w:eastAsia="Times New Roman" w:hAnsi="'Helvetica Neue'" w:cs="Segoe UI"/>
          <w:b/>
          <w:bCs/>
          <w:color w:val="000000"/>
          <w:sz w:val="24"/>
          <w:szCs w:val="24"/>
        </w:rPr>
        <w:t>"Contractor"</w:t>
      </w:r>
      <w:r w:rsidRPr="00B657F6">
        <w:rPr>
          <w:rFonts w:ascii="Helvetica" w:eastAsia="Times New Roman" w:hAnsi="Helvetica" w:cs="Helvetica"/>
          <w:color w:val="000000"/>
          <w:sz w:val="24"/>
          <w:szCs w:val="24"/>
        </w:rPr>
        <w:t>. </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b/>
          <w:bCs/>
          <w:color w:val="000000"/>
          <w:sz w:val="24"/>
          <w:szCs w:val="24"/>
        </w:rPr>
        <w:t>I. Terms &amp; Responsibilities (Port Arthur)</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 xml:space="preserve">The City of Port Arthur (to be referred to as PA) will retain full and 100% ownership of the 503.  PA will agree to authorize a city approved 501(c)(3) "Friends of the 503" group to hold and manage the locomotive for liability purposes and to keep from having to always return to the city council for answers. At no time shall PA agree to transfer ownership of the 503 out of state without first offering it to the State of Texas via the Texas State Railroad Authority in Rusk, the Gulf Coast Chapter of the NRHS in Tomball, the Texas Transportation Museum in San Antonio, the Galveston Railroad Museum in Galveston, and/or the Museum of the American Railroad in Frisco. Proof of contact with these railroad preservation groups in Texas shall be made in writing and sent certified mail with return receipt. PA also agrees to give 120 </w:t>
      </w:r>
      <w:proofErr w:type="spellStart"/>
      <w:r w:rsidRPr="00B657F6">
        <w:rPr>
          <w:rFonts w:ascii="Helvetica" w:eastAsia="Times New Roman" w:hAnsi="Helvetica" w:cs="Helvetica"/>
          <w:color w:val="000000"/>
          <w:sz w:val="24"/>
          <w:szCs w:val="24"/>
        </w:rPr>
        <w:t>days</w:t>
      </w:r>
      <w:proofErr w:type="spellEnd"/>
      <w:r w:rsidRPr="00B657F6">
        <w:rPr>
          <w:rFonts w:ascii="Helvetica" w:eastAsia="Times New Roman" w:hAnsi="Helvetica" w:cs="Helvetica"/>
          <w:color w:val="000000"/>
          <w:sz w:val="24"/>
          <w:szCs w:val="24"/>
        </w:rPr>
        <w:t xml:space="preserve"> written notice of any intent to dispose of the 503.</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PA agrees to bank any funds generated by the lease of the 503 or through donation to a trust created to develop and construct a permanent, secure, indoor facility that features adequate square footage for the proper protective display of the 503 as well as display historical items with relevance to the historical and significant impact that the Kansas City Southern Railway (KCS) made in the founding of the City of Port Arthur, Texas.</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Segoe UI" w:eastAsia="Times New Roman" w:hAnsi="Segoe UI" w:cs="Segoe UI"/>
          <w:color w:val="000000"/>
          <w:sz w:val="20"/>
          <w:szCs w:val="20"/>
        </w:rPr>
      </w:pPr>
      <w:r w:rsidRPr="00B657F6">
        <w:rPr>
          <w:rFonts w:ascii="'Helvetica Neue'" w:eastAsia="Times New Roman" w:hAnsi="'Helvetica Neue'" w:cs="Segoe UI"/>
          <w:b/>
          <w:bCs/>
          <w:color w:val="000000"/>
          <w:sz w:val="24"/>
          <w:szCs w:val="24"/>
        </w:rPr>
        <w:t>II. Terms &amp; Responsibilities (TSR)</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 xml:space="preserve">1. The 503 shall be allowed to be moved to the TSR for either temporary, interim or </w:t>
      </w:r>
      <w:proofErr w:type="gramStart"/>
      <w:r w:rsidRPr="00B657F6">
        <w:rPr>
          <w:rFonts w:ascii="Helvetica" w:eastAsia="Times New Roman" w:hAnsi="Helvetica" w:cs="Helvetica"/>
          <w:color w:val="000000"/>
          <w:sz w:val="24"/>
          <w:szCs w:val="24"/>
        </w:rPr>
        <w:t>long term</w:t>
      </w:r>
      <w:proofErr w:type="gramEnd"/>
      <w:r w:rsidRPr="00B657F6">
        <w:rPr>
          <w:rFonts w:ascii="Helvetica" w:eastAsia="Times New Roman" w:hAnsi="Helvetica" w:cs="Helvetica"/>
          <w:color w:val="000000"/>
          <w:sz w:val="24"/>
          <w:szCs w:val="24"/>
        </w:rPr>
        <w:t xml:space="preserve"> storage.</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lastRenderedPageBreak/>
        <w:t>2. All cost involved in the moving of the 503 to the TSR are to be the sole responsibility of the "contractor".</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3. All liability involved in the move of the 503 to the TSR is the sole responsibility of the "contractor".</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4. While at the TSR, the 503 will be considered as under lease to either the TSR or to the Texas State Railroad Authority (both of which are 501(C)(3) organizations at an annual lease/rental of $5.03 per year.</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5. While at the TSR the TSR has the options of either storing the 503, cosmetically restoring the 503 for display purposes, or conducting a full operational restoration of the 503.</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6. If there is to be an exterior restoration of the 503 while at the TSR, the 503 shall be restored externally to reflect one of two acceptable paint schemes.</w:t>
      </w: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      A. Louisiana &amp; Arkansas 503</w:t>
      </w: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      B. Kansas City Southern 503</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7. Either scheme must be done as close to feasibly possible to 100% accuracy in accordance with historical prototype paint schemes in use by either railroad during the time that steam was in daily operation in the 1940s and early 1950s.</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243A00" w:rsidRDefault="00B657F6" w:rsidP="00B657F6">
      <w:pPr>
        <w:shd w:val="clear" w:color="auto" w:fill="FFFFFF"/>
        <w:jc w:val="left"/>
        <w:rPr>
          <w:rFonts w:ascii="Helvetica" w:eastAsia="Times New Roman" w:hAnsi="Helvetica" w:cs="Helvetica"/>
          <w:color w:val="000000"/>
          <w:sz w:val="20"/>
          <w:szCs w:val="20"/>
        </w:rPr>
      </w:pPr>
      <w:r w:rsidRPr="00243A00">
        <w:rPr>
          <w:rFonts w:ascii="Helvetica" w:eastAsia="Times New Roman" w:hAnsi="Helvetica" w:cs="Helvetica"/>
          <w:color w:val="000000"/>
          <w:sz w:val="24"/>
          <w:szCs w:val="24"/>
        </w:rPr>
        <w:t>8. If the 503 is to be either cosmetically for static display or fully restored to operation while at the TSR a plaque stating that the 503 is owned by the Citizens of the City of Port Arthur, Texas will be permanently affixed to either both sides of the tender, immediately behind the cab </w:t>
      </w:r>
      <w:r w:rsidRPr="00243A00">
        <w:rPr>
          <w:rFonts w:ascii="Helvetica" w:eastAsia="Times New Roman" w:hAnsi="Helvetica" w:cs="Helvetica"/>
          <w:b/>
          <w:bCs/>
          <w:color w:val="000000"/>
          <w:sz w:val="24"/>
          <w:szCs w:val="24"/>
        </w:rPr>
        <w:t>or</w:t>
      </w:r>
      <w:r w:rsidRPr="00243A00">
        <w:rPr>
          <w:rFonts w:ascii="Helvetica" w:eastAsia="Times New Roman" w:hAnsi="Helvetica" w:cs="Helvetica"/>
          <w:color w:val="000000"/>
          <w:sz w:val="24"/>
          <w:szCs w:val="24"/>
        </w:rPr>
        <w:t xml:space="preserve"> to the boiler like a builder's plate </w:t>
      </w:r>
      <w:proofErr w:type="gramStart"/>
      <w:r w:rsidRPr="00243A00">
        <w:rPr>
          <w:rFonts w:ascii="Helvetica" w:eastAsia="Times New Roman" w:hAnsi="Helvetica" w:cs="Helvetica"/>
          <w:color w:val="000000"/>
          <w:sz w:val="24"/>
          <w:szCs w:val="24"/>
        </w:rPr>
        <w:t>similar to</w:t>
      </w:r>
      <w:proofErr w:type="gramEnd"/>
      <w:r w:rsidRPr="00243A00">
        <w:rPr>
          <w:rFonts w:ascii="Helvetica" w:eastAsia="Times New Roman" w:hAnsi="Helvetica" w:cs="Helvetica"/>
          <w:color w:val="000000"/>
          <w:sz w:val="24"/>
          <w:szCs w:val="24"/>
        </w:rPr>
        <w:t xml:space="preserve"> that affixed to Southern Pacific 4449 in Portland, Oregon. (see attached photo)</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9. The TSR has the first right of refusal to retain, display and/or restore the 503.</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10. In the case that the 503 is abandoned by PA after being moved to the TSR the 503 will become the property of the State of Texas through the Texas State Railroad Authority, not any TSR operating or leasing company.</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11. Exit Plan: If at some time in the future that "Contractor" decides that they want the 503, and ONLY if the TSR agrees to relinquish control of the 503, a new lease agreement and time frame automatically kicks in. The terms to the "Contractor" are:</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b/>
          <w:bCs/>
          <w:color w:val="000000"/>
          <w:sz w:val="24"/>
          <w:szCs w:val="24"/>
        </w:rPr>
        <w:t>III. Terms &amp; Responsibilities ("Contractor"):</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lastRenderedPageBreak/>
        <w:t xml:space="preserve">1. "Contractor" must set up a 501C-3 tax exempt non-profit organization. This group will be legally responsible for the 503 upon it leaving the TSR, during the length of the lease, and during its return to PA at the end of the lease.  It is fully understood that ownership of the 503 </w:t>
      </w:r>
      <w:proofErr w:type="gramStart"/>
      <w:r w:rsidRPr="00B657F6">
        <w:rPr>
          <w:rFonts w:ascii="Helvetica" w:eastAsia="Times New Roman" w:hAnsi="Helvetica" w:cs="Helvetica"/>
          <w:color w:val="000000"/>
          <w:sz w:val="24"/>
          <w:szCs w:val="24"/>
        </w:rPr>
        <w:t>still remains</w:t>
      </w:r>
      <w:proofErr w:type="gramEnd"/>
      <w:r w:rsidRPr="00B657F6">
        <w:rPr>
          <w:rFonts w:ascii="Helvetica" w:eastAsia="Times New Roman" w:hAnsi="Helvetica" w:cs="Helvetica"/>
          <w:color w:val="000000"/>
          <w:sz w:val="24"/>
          <w:szCs w:val="24"/>
        </w:rPr>
        <w:t xml:space="preserve"> with the City of Port Arthur.</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2. "Contractor" must agree in writing that the 503 will be rebuilt to full operating condition only. This lease is NOT for taking the 503 to any location out of state for cosmetic display purposes.</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3. "Contractor" will not be allowed to remove the 503 out of state or from the TSR until such time that he can show proof that he has raised a minimum of two million dollars towards the 503's operational restoration and has a secure facility available to him for a complete restoration effort.</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 xml:space="preserve">4. "Contractor" hereby agrees that all restoration work be supervised by an oversight committee which shall be made up from people who have </w:t>
      </w:r>
      <w:proofErr w:type="gramStart"/>
      <w:r w:rsidRPr="00B657F6">
        <w:rPr>
          <w:rFonts w:ascii="Helvetica" w:eastAsia="Times New Roman" w:hAnsi="Helvetica" w:cs="Helvetica"/>
          <w:color w:val="000000"/>
          <w:sz w:val="24"/>
          <w:szCs w:val="24"/>
        </w:rPr>
        <w:t>actually fully</w:t>
      </w:r>
      <w:proofErr w:type="gramEnd"/>
      <w:r w:rsidRPr="00B657F6">
        <w:rPr>
          <w:rFonts w:ascii="Helvetica" w:eastAsia="Times New Roman" w:hAnsi="Helvetica" w:cs="Helvetica"/>
          <w:color w:val="000000"/>
          <w:sz w:val="24"/>
          <w:szCs w:val="24"/>
        </w:rPr>
        <w:t xml:space="preserve"> restored steam locomotives back into full operational condition. (names to be suggested later)</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 xml:space="preserve">5. The initial term of the lease to "Contractor" shall be for ten years with an option to renew for another ten years ONLY if the 503 is in full operating condition by the end of the initial </w:t>
      </w:r>
      <w:proofErr w:type="gramStart"/>
      <w:r w:rsidRPr="00B657F6">
        <w:rPr>
          <w:rFonts w:ascii="Helvetica" w:eastAsia="Times New Roman" w:hAnsi="Helvetica" w:cs="Helvetica"/>
          <w:color w:val="000000"/>
          <w:sz w:val="24"/>
          <w:szCs w:val="24"/>
        </w:rPr>
        <w:t>ten year</w:t>
      </w:r>
      <w:proofErr w:type="gramEnd"/>
      <w:r w:rsidRPr="00B657F6">
        <w:rPr>
          <w:rFonts w:ascii="Helvetica" w:eastAsia="Times New Roman" w:hAnsi="Helvetica" w:cs="Helvetica"/>
          <w:color w:val="000000"/>
          <w:sz w:val="24"/>
          <w:szCs w:val="24"/>
        </w:rPr>
        <w:t xml:space="preserve"> lease. If the 503 has not been fully restored to full operation condition by the end of the initial </w:t>
      </w:r>
      <w:proofErr w:type="gramStart"/>
      <w:r w:rsidRPr="00B657F6">
        <w:rPr>
          <w:rFonts w:ascii="Helvetica" w:eastAsia="Times New Roman" w:hAnsi="Helvetica" w:cs="Helvetica"/>
          <w:color w:val="000000"/>
          <w:sz w:val="24"/>
          <w:szCs w:val="24"/>
        </w:rPr>
        <w:t>ten year</w:t>
      </w:r>
      <w:proofErr w:type="gramEnd"/>
      <w:r w:rsidRPr="00B657F6">
        <w:rPr>
          <w:rFonts w:ascii="Helvetica" w:eastAsia="Times New Roman" w:hAnsi="Helvetica" w:cs="Helvetica"/>
          <w:color w:val="000000"/>
          <w:sz w:val="24"/>
          <w:szCs w:val="24"/>
        </w:rPr>
        <w:t xml:space="preserve"> lease, PA has the option to demand return of the locomotive.</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6. The annual lease payment by "Contractor" will be $5,030.00 per year, to be paid annually to PA at such time mutually agreed upon by both parties.</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 xml:space="preserve">7. If the 503 is still fully operational at the end of the second </w:t>
      </w:r>
      <w:proofErr w:type="gramStart"/>
      <w:r w:rsidRPr="00B657F6">
        <w:rPr>
          <w:rFonts w:ascii="Helvetica" w:eastAsia="Times New Roman" w:hAnsi="Helvetica" w:cs="Helvetica"/>
          <w:color w:val="000000"/>
          <w:sz w:val="24"/>
          <w:szCs w:val="24"/>
        </w:rPr>
        <w:t>ten year</w:t>
      </w:r>
      <w:proofErr w:type="gramEnd"/>
      <w:r w:rsidRPr="00B657F6">
        <w:rPr>
          <w:rFonts w:ascii="Helvetica" w:eastAsia="Times New Roman" w:hAnsi="Helvetica" w:cs="Helvetica"/>
          <w:color w:val="000000"/>
          <w:sz w:val="24"/>
          <w:szCs w:val="24"/>
        </w:rPr>
        <w:t xml:space="preserve"> lease period, "Contractor" will be granted an option to extend the lease by another five year period under the same terms and conditions as the initial lease.</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 xml:space="preserve">8. "Contractor" will be 100% responsible for returning the 503 back to PA upon the termination of the lease. In </w:t>
      </w:r>
      <w:proofErr w:type="gramStart"/>
      <w:r w:rsidRPr="00B657F6">
        <w:rPr>
          <w:rFonts w:ascii="Helvetica" w:eastAsia="Times New Roman" w:hAnsi="Helvetica" w:cs="Helvetica"/>
          <w:color w:val="000000"/>
          <w:sz w:val="24"/>
          <w:szCs w:val="24"/>
        </w:rPr>
        <w:t>addition</w:t>
      </w:r>
      <w:proofErr w:type="gramEnd"/>
      <w:r w:rsidRPr="00B657F6">
        <w:rPr>
          <w:rFonts w:ascii="Helvetica" w:eastAsia="Times New Roman" w:hAnsi="Helvetica" w:cs="Helvetica"/>
          <w:color w:val="000000"/>
          <w:sz w:val="24"/>
          <w:szCs w:val="24"/>
        </w:rPr>
        <w:t xml:space="preserve"> they will be responsible for notifying PA of their intent to renew and/or cancel the lease 90 days prior to the end of any lease period.</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 xml:space="preserve">9. If "Contractor" discovers upon further examination that the 503 cannot be restored to full operating condition the "Contractor" must immediately notify PA and </w:t>
      </w:r>
      <w:proofErr w:type="gramStart"/>
      <w:r w:rsidRPr="00B657F6">
        <w:rPr>
          <w:rFonts w:ascii="Helvetica" w:eastAsia="Times New Roman" w:hAnsi="Helvetica" w:cs="Helvetica"/>
          <w:color w:val="000000"/>
          <w:sz w:val="24"/>
          <w:szCs w:val="24"/>
        </w:rPr>
        <w:t>make arrangements</w:t>
      </w:r>
      <w:proofErr w:type="gramEnd"/>
      <w:r w:rsidRPr="00B657F6">
        <w:rPr>
          <w:rFonts w:ascii="Helvetica" w:eastAsia="Times New Roman" w:hAnsi="Helvetica" w:cs="Helvetica"/>
          <w:color w:val="000000"/>
          <w:sz w:val="24"/>
          <w:szCs w:val="24"/>
        </w:rPr>
        <w:t xml:space="preserve"> to return the 503 to PA. </w:t>
      </w:r>
      <w:r w:rsidRPr="00B657F6">
        <w:rPr>
          <w:rFonts w:ascii="Helvetica" w:eastAsia="Times New Roman" w:hAnsi="Helvetica" w:cs="Helvetica"/>
          <w:color w:val="9D1811"/>
          <w:sz w:val="24"/>
          <w:szCs w:val="24"/>
        </w:rPr>
        <w:t> </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 xml:space="preserve">10. "Contractor" agrees to return the 503 in the same or in better condition as when they received it or pay for </w:t>
      </w:r>
      <w:proofErr w:type="spellStart"/>
      <w:r w:rsidRPr="00B657F6">
        <w:rPr>
          <w:rFonts w:ascii="Helvetica" w:eastAsia="Times New Roman" w:hAnsi="Helvetica" w:cs="Helvetica"/>
          <w:color w:val="000000"/>
          <w:sz w:val="24"/>
          <w:szCs w:val="24"/>
        </w:rPr>
        <w:t>it's</w:t>
      </w:r>
      <w:proofErr w:type="spellEnd"/>
      <w:r w:rsidRPr="00B657F6">
        <w:rPr>
          <w:rFonts w:ascii="Helvetica" w:eastAsia="Times New Roman" w:hAnsi="Helvetica" w:cs="Helvetica"/>
          <w:color w:val="000000"/>
          <w:sz w:val="24"/>
          <w:szCs w:val="24"/>
        </w:rPr>
        <w:t xml:space="preserve"> restoration to same or better condition.</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 xml:space="preserve">11. Improvements: All improvements made to the 503 </w:t>
      </w:r>
      <w:proofErr w:type="gramStart"/>
      <w:r w:rsidRPr="00B657F6">
        <w:rPr>
          <w:rFonts w:ascii="Helvetica" w:eastAsia="Times New Roman" w:hAnsi="Helvetica" w:cs="Helvetica"/>
          <w:color w:val="000000"/>
          <w:sz w:val="24"/>
          <w:szCs w:val="24"/>
        </w:rPr>
        <w:t>in the course of</w:t>
      </w:r>
      <w:proofErr w:type="gramEnd"/>
      <w:r w:rsidRPr="00B657F6">
        <w:rPr>
          <w:rFonts w:ascii="Helvetica" w:eastAsia="Times New Roman" w:hAnsi="Helvetica" w:cs="Helvetica"/>
          <w:color w:val="000000"/>
          <w:sz w:val="24"/>
          <w:szCs w:val="24"/>
        </w:rPr>
        <w:t xml:space="preserve"> a static restoration or a full operational restoration will be regarded as a part of the 503 and as such will become property of PA.</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lastRenderedPageBreak/>
        <w:t xml:space="preserve">12. Parts: A full and extensive video and photographic record shall be made of the 503 upon such time that it leaves PA and later again if it leaves the TSR for anything related to the "Contractor". At no time should the "Contractor", Orlando and anyone connected with the operation of the Royal Palm Experience remove parts for the 503, before, during or </w:t>
      </w:r>
      <w:proofErr w:type="gramStart"/>
      <w:r w:rsidRPr="00B657F6">
        <w:rPr>
          <w:rFonts w:ascii="Helvetica" w:eastAsia="Times New Roman" w:hAnsi="Helvetica" w:cs="Helvetica"/>
          <w:color w:val="000000"/>
          <w:sz w:val="24"/>
          <w:szCs w:val="24"/>
        </w:rPr>
        <w:t>subsequent to</w:t>
      </w:r>
      <w:proofErr w:type="gramEnd"/>
      <w:r w:rsidRPr="00B657F6">
        <w:rPr>
          <w:rFonts w:ascii="Helvetica" w:eastAsia="Times New Roman" w:hAnsi="Helvetica" w:cs="Helvetica"/>
          <w:color w:val="000000"/>
          <w:sz w:val="24"/>
          <w:szCs w:val="24"/>
        </w:rPr>
        <w:t xml:space="preserve"> the move or it will be considered as an act of theft. Parts will be allowed to be replaced during a full operational restoration if needed, but PA will take full legal action if in its opinion parts were removed, stolen, replaced with inferior parts from other locomotives, etc. that had no bearing on the full operational restoration of the 503 (based on the opinion of the oversight committee).</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13. Exterior restoration: The 503 shall be restored externally to reflect one of two acceptable paint schemes.</w:t>
      </w: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      A. Louisiana &amp; Arkansas 503</w:t>
      </w: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      B. Kansas City Southern 503</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14. Either scheme must be done as close to feasibly possible to 100% in accordance with actual historically prototype paint schemes used by either railroad during the time that steam was in daily operation during the 1940s and early 1950s. If the "Contractor" desires that the 503 display another scheme or lettering then the "Contractor" must inform PA of this in advance and request their approval.</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 xml:space="preserve">15. A plaque stating that the 503 is owned by the Citizens of the City of Port Arthur, Texas will be permanently affixed to both sides of the tender, immediately behind the cab or to the boiler like a builder's plate similar to that affixed to Southern Pacific 4449 which is owned by Portland, Oregon. </w:t>
      </w:r>
      <w:bookmarkStart w:id="0" w:name="_GoBack"/>
      <w:bookmarkEnd w:id="0"/>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Helvetica" w:eastAsia="Times New Roman" w:hAnsi="Helvetica" w:cs="Helvetica"/>
          <w:color w:val="000000"/>
          <w:sz w:val="24"/>
          <w:szCs w:val="24"/>
        </w:rPr>
      </w:pPr>
      <w:r w:rsidRPr="00B657F6">
        <w:rPr>
          <w:rFonts w:ascii="Helvetica" w:eastAsia="Times New Roman" w:hAnsi="Helvetica" w:cs="Helvetica"/>
          <w:color w:val="000000"/>
          <w:sz w:val="24"/>
          <w:szCs w:val="24"/>
        </w:rPr>
        <w:t>16. "Contractor" agrees to notify the City of Port Arthur and request permission if the contractor decides to move the 503 to any other subsequent location(s) and rail operation(s).</w:t>
      </w:r>
    </w:p>
    <w:p w:rsidR="00B657F6" w:rsidRPr="00B657F6" w:rsidRDefault="00B657F6" w:rsidP="00B657F6">
      <w:pPr>
        <w:shd w:val="clear" w:color="auto" w:fill="FFFFFF"/>
        <w:jc w:val="left"/>
        <w:rPr>
          <w:rFonts w:ascii="Helvetica" w:eastAsia="Times New Roman" w:hAnsi="Helvetica" w:cs="Helvetica"/>
          <w:color w:val="000000"/>
          <w:sz w:val="24"/>
          <w:szCs w:val="24"/>
        </w:rPr>
      </w:pPr>
    </w:p>
    <w:p w:rsidR="00B657F6" w:rsidRPr="00B657F6" w:rsidRDefault="00B657F6" w:rsidP="00B657F6">
      <w:pPr>
        <w:shd w:val="clear" w:color="auto" w:fill="FFFFFF"/>
        <w:jc w:val="left"/>
        <w:rPr>
          <w:rFonts w:ascii="Segoe UI" w:eastAsia="Times New Roman" w:hAnsi="Segoe UI" w:cs="Segoe UI"/>
          <w:color w:val="000000"/>
          <w:sz w:val="20"/>
          <w:szCs w:val="20"/>
        </w:rPr>
      </w:pPr>
      <w:r w:rsidRPr="00B657F6">
        <w:rPr>
          <w:rFonts w:ascii="Helvetica" w:eastAsia="Times New Roman" w:hAnsi="Helvetica" w:cs="Helvetica"/>
          <w:color w:val="000000"/>
          <w:sz w:val="24"/>
          <w:szCs w:val="24"/>
        </w:rPr>
        <w:t>17. It shall be PA's responsibility to accept the 503 back to the city upon the completion of this lease. </w:t>
      </w:r>
      <w:r w:rsidRPr="00B657F6">
        <w:rPr>
          <w:rFonts w:ascii="'Helvetica Neue'" w:eastAsia="Times New Roman" w:hAnsi="'Helvetica Neue'" w:cs="Segoe UI"/>
          <w:b/>
          <w:bCs/>
          <w:color w:val="000000"/>
          <w:sz w:val="24"/>
          <w:szCs w:val="24"/>
        </w:rPr>
        <w:t xml:space="preserve">PA shall deposit any and all lease payments into a special 503 </w:t>
      </w:r>
      <w:proofErr w:type="gramStart"/>
      <w:r w:rsidRPr="00B657F6">
        <w:rPr>
          <w:rFonts w:ascii="'Helvetica Neue'" w:eastAsia="Times New Roman" w:hAnsi="'Helvetica Neue'" w:cs="Segoe UI"/>
          <w:b/>
          <w:bCs/>
          <w:color w:val="000000"/>
          <w:sz w:val="24"/>
          <w:szCs w:val="24"/>
        </w:rPr>
        <w:t>account</w:t>
      </w:r>
      <w:proofErr w:type="gramEnd"/>
      <w:r w:rsidRPr="00B657F6">
        <w:rPr>
          <w:rFonts w:ascii="'Helvetica Neue'" w:eastAsia="Times New Roman" w:hAnsi="'Helvetica Neue'" w:cs="Segoe UI"/>
          <w:b/>
          <w:bCs/>
          <w:color w:val="000000"/>
          <w:sz w:val="24"/>
          <w:szCs w:val="24"/>
        </w:rPr>
        <w:t xml:space="preserve"> set aside for the 503. </w:t>
      </w:r>
      <w:r w:rsidRPr="00B657F6">
        <w:rPr>
          <w:rFonts w:ascii="Helvetica" w:eastAsia="Times New Roman" w:hAnsi="Helvetica" w:cs="Helvetica"/>
          <w:color w:val="000000"/>
          <w:sz w:val="24"/>
          <w:szCs w:val="24"/>
        </w:rPr>
        <w:t xml:space="preserve">The city will then be responsible for matching this amount each year. In </w:t>
      </w:r>
      <w:proofErr w:type="gramStart"/>
      <w:r w:rsidRPr="00B657F6">
        <w:rPr>
          <w:rFonts w:ascii="Helvetica" w:eastAsia="Times New Roman" w:hAnsi="Helvetica" w:cs="Helvetica"/>
          <w:color w:val="000000"/>
          <w:sz w:val="24"/>
          <w:szCs w:val="24"/>
        </w:rPr>
        <w:t>addition</w:t>
      </w:r>
      <w:proofErr w:type="gramEnd"/>
      <w:r w:rsidRPr="00B657F6">
        <w:rPr>
          <w:rFonts w:ascii="Helvetica" w:eastAsia="Times New Roman" w:hAnsi="Helvetica" w:cs="Helvetica"/>
          <w:color w:val="000000"/>
          <w:sz w:val="24"/>
          <w:szCs w:val="24"/>
        </w:rPr>
        <w:t xml:space="preserve"> PA shall design and construct a proper indoor protective facility that will include enough square footage as to properly display the 503 as well as pay homage to the Kansas City Southern Railroad and the historical and significant impact that the KCS made in founding the City of Port Arthur. Said facility </w:t>
      </w:r>
      <w:r w:rsidRPr="00B657F6">
        <w:rPr>
          <w:rFonts w:ascii="'Helvetica Neue'" w:eastAsia="Times New Roman" w:hAnsi="'Helvetica Neue'" w:cs="Segoe UI"/>
          <w:b/>
          <w:bCs/>
          <w:color w:val="000000"/>
          <w:sz w:val="24"/>
          <w:szCs w:val="24"/>
        </w:rPr>
        <w:t>MUST be completed </w:t>
      </w:r>
      <w:r w:rsidRPr="00B657F6">
        <w:rPr>
          <w:rFonts w:ascii="Helvetica" w:eastAsia="Times New Roman" w:hAnsi="Helvetica" w:cs="Helvetica"/>
          <w:color w:val="000000"/>
          <w:sz w:val="24"/>
          <w:szCs w:val="24"/>
        </w:rPr>
        <w:t>prior to the 503 being returned to Port Arthur.</w:t>
      </w:r>
    </w:p>
    <w:p w:rsidR="00B657F6" w:rsidRPr="00B657F6" w:rsidRDefault="00B657F6" w:rsidP="00B657F6">
      <w:pPr>
        <w:shd w:val="clear" w:color="auto" w:fill="FFFFFF"/>
        <w:jc w:val="left"/>
        <w:rPr>
          <w:rFonts w:ascii="Segoe UI" w:eastAsia="Times New Roman" w:hAnsi="Segoe UI" w:cs="Segoe UI"/>
          <w:color w:val="000000"/>
          <w:sz w:val="20"/>
          <w:szCs w:val="20"/>
        </w:rPr>
      </w:pPr>
    </w:p>
    <w:p w:rsidR="00B657F6" w:rsidRPr="00B657F6" w:rsidRDefault="00B657F6" w:rsidP="00B657F6">
      <w:pPr>
        <w:shd w:val="clear" w:color="auto" w:fill="FFFFFF"/>
        <w:jc w:val="left"/>
        <w:rPr>
          <w:rFonts w:ascii="Segoe UI" w:eastAsia="Times New Roman" w:hAnsi="Segoe UI" w:cs="Segoe UI"/>
          <w:color w:val="000000"/>
          <w:sz w:val="20"/>
          <w:szCs w:val="20"/>
        </w:rPr>
      </w:pPr>
    </w:p>
    <w:p w:rsidR="00B657F6" w:rsidRPr="00B657F6" w:rsidRDefault="00B657F6" w:rsidP="00B657F6">
      <w:pPr>
        <w:shd w:val="clear" w:color="auto" w:fill="FFFFFF"/>
        <w:jc w:val="left"/>
        <w:rPr>
          <w:rFonts w:ascii="Segoe UI" w:eastAsia="Times New Roman" w:hAnsi="Segoe UI" w:cs="Segoe UI"/>
          <w:color w:val="000000"/>
          <w:sz w:val="20"/>
          <w:szCs w:val="20"/>
        </w:rPr>
      </w:pPr>
    </w:p>
    <w:p w:rsidR="00B657F6" w:rsidRPr="00B657F6" w:rsidRDefault="00B657F6" w:rsidP="00B657F6">
      <w:pPr>
        <w:shd w:val="clear" w:color="auto" w:fill="FFFFFF"/>
        <w:jc w:val="left"/>
        <w:rPr>
          <w:rFonts w:ascii="Segoe UI" w:eastAsia="Times New Roman" w:hAnsi="Segoe UI" w:cs="Segoe UI"/>
          <w:color w:val="000000"/>
          <w:sz w:val="20"/>
          <w:szCs w:val="20"/>
        </w:rPr>
      </w:pPr>
    </w:p>
    <w:p w:rsidR="00B657F6" w:rsidRPr="00B657F6" w:rsidRDefault="00B657F6" w:rsidP="00B657F6">
      <w:pPr>
        <w:shd w:val="clear" w:color="auto" w:fill="FFFFFF"/>
        <w:jc w:val="left"/>
        <w:rPr>
          <w:rFonts w:ascii="Segoe UI" w:eastAsia="Times New Roman" w:hAnsi="Segoe UI" w:cs="Segoe UI"/>
          <w:color w:val="000000"/>
          <w:sz w:val="20"/>
          <w:szCs w:val="20"/>
        </w:rPr>
      </w:pPr>
    </w:p>
    <w:p w:rsidR="00B657F6" w:rsidRPr="00B657F6" w:rsidRDefault="00B657F6" w:rsidP="00B657F6">
      <w:pPr>
        <w:shd w:val="clear" w:color="auto" w:fill="FFFFFF"/>
        <w:jc w:val="left"/>
        <w:rPr>
          <w:rFonts w:ascii="Segoe UI" w:eastAsia="Times New Roman" w:hAnsi="Segoe UI" w:cs="Segoe UI"/>
          <w:color w:val="000000"/>
          <w:sz w:val="20"/>
          <w:szCs w:val="20"/>
        </w:rPr>
      </w:pPr>
    </w:p>
    <w:p w:rsidR="00B657F6" w:rsidRPr="00B657F6" w:rsidRDefault="00B657F6" w:rsidP="00B657F6">
      <w:pPr>
        <w:shd w:val="clear" w:color="auto" w:fill="FFFFFF"/>
        <w:jc w:val="left"/>
        <w:rPr>
          <w:rFonts w:ascii="Segoe UI" w:eastAsia="Times New Roman" w:hAnsi="Segoe UI" w:cs="Segoe UI"/>
          <w:color w:val="000000"/>
          <w:sz w:val="20"/>
          <w:szCs w:val="20"/>
        </w:rPr>
      </w:pPr>
    </w:p>
    <w:p w:rsidR="00B657F6" w:rsidRPr="00B657F6" w:rsidRDefault="00B657F6" w:rsidP="00B657F6">
      <w:pPr>
        <w:shd w:val="clear" w:color="auto" w:fill="FFFFFF"/>
        <w:jc w:val="left"/>
        <w:rPr>
          <w:rFonts w:ascii="Segoe UI" w:eastAsia="Times New Roman" w:hAnsi="Segoe UI" w:cs="Segoe UI"/>
          <w:color w:val="000000"/>
          <w:sz w:val="20"/>
          <w:szCs w:val="20"/>
        </w:rPr>
      </w:pPr>
    </w:p>
    <w:p w:rsidR="00B657F6" w:rsidRPr="00B657F6" w:rsidRDefault="00B657F6" w:rsidP="00B657F6">
      <w:pPr>
        <w:shd w:val="clear" w:color="auto" w:fill="FFFFFF"/>
        <w:jc w:val="left"/>
        <w:rPr>
          <w:rFonts w:ascii="Segoe UI" w:eastAsia="Times New Roman" w:hAnsi="Segoe UI" w:cs="Segoe UI"/>
          <w:color w:val="000000"/>
          <w:sz w:val="20"/>
          <w:szCs w:val="20"/>
        </w:rPr>
      </w:pPr>
    </w:p>
    <w:p w:rsidR="00B657F6" w:rsidRPr="00B657F6" w:rsidRDefault="00B657F6" w:rsidP="00B657F6">
      <w:pPr>
        <w:shd w:val="clear" w:color="auto" w:fill="FFFFFF"/>
        <w:jc w:val="left"/>
        <w:rPr>
          <w:rFonts w:ascii="Segoe UI" w:eastAsia="Times New Roman" w:hAnsi="Segoe UI" w:cs="Segoe UI"/>
          <w:color w:val="000000"/>
          <w:sz w:val="20"/>
          <w:szCs w:val="20"/>
        </w:rPr>
      </w:pPr>
      <w:r w:rsidRPr="00B657F6">
        <w:rPr>
          <w:rFonts w:ascii="Segoe UI" w:eastAsia="Times New Roman" w:hAnsi="Segoe UI" w:cs="Segoe UI"/>
          <w:b/>
          <w:bCs/>
          <w:i/>
          <w:iCs/>
          <w:color w:val="000000"/>
          <w:sz w:val="20"/>
          <w:szCs w:val="20"/>
        </w:rPr>
        <w:lastRenderedPageBreak/>
        <w:t>Just some personal thoughts on my proposal.</w:t>
      </w:r>
      <w:r w:rsidRPr="00B657F6">
        <w:rPr>
          <w:rFonts w:ascii="Segoe UI" w:eastAsia="Times New Roman" w:hAnsi="Segoe UI" w:cs="Segoe UI"/>
          <w:color w:val="000000"/>
          <w:sz w:val="20"/>
          <w:szCs w:val="20"/>
        </w:rPr>
        <w:t xml:space="preserve"> Above all, my main and only interest in this debate is the preservation of the 503. I am looking out for it and what I believe is in the best interest of the 503. If the City of Port Arthur retains ownership, I would like them to insist that, if an operational restoration is to </w:t>
      </w:r>
      <w:proofErr w:type="gramStart"/>
      <w:r w:rsidRPr="00B657F6">
        <w:rPr>
          <w:rFonts w:ascii="Segoe UI" w:eastAsia="Times New Roman" w:hAnsi="Segoe UI" w:cs="Segoe UI"/>
          <w:color w:val="000000"/>
          <w:sz w:val="20"/>
          <w:szCs w:val="20"/>
        </w:rPr>
        <w:t>performed</w:t>
      </w:r>
      <w:proofErr w:type="gramEnd"/>
      <w:r w:rsidRPr="00B657F6">
        <w:rPr>
          <w:rFonts w:ascii="Segoe UI" w:eastAsia="Times New Roman" w:hAnsi="Segoe UI" w:cs="Segoe UI"/>
          <w:color w:val="000000"/>
          <w:sz w:val="20"/>
          <w:szCs w:val="20"/>
        </w:rPr>
        <w:t xml:space="preserve">, that the 503 cannot leave Texas until a minimum of $2 million has been raised to fund the work. Furthermore, I think that part of the contract would be that the restoration be supervised by an oversight committee which would be made up of people like Kelly Anderson or Linn </w:t>
      </w:r>
      <w:proofErr w:type="spellStart"/>
      <w:r w:rsidRPr="00B657F6">
        <w:rPr>
          <w:rFonts w:ascii="Segoe UI" w:eastAsia="Times New Roman" w:hAnsi="Segoe UI" w:cs="Segoe UI"/>
          <w:color w:val="000000"/>
          <w:sz w:val="20"/>
          <w:szCs w:val="20"/>
        </w:rPr>
        <w:t>Moedinger</w:t>
      </w:r>
      <w:proofErr w:type="spellEnd"/>
      <w:r w:rsidRPr="00B657F6">
        <w:rPr>
          <w:rFonts w:ascii="Segoe UI" w:eastAsia="Times New Roman" w:hAnsi="Segoe UI" w:cs="Segoe UI"/>
          <w:color w:val="000000"/>
          <w:sz w:val="20"/>
          <w:szCs w:val="20"/>
        </w:rPr>
        <w:t xml:space="preserve"> of the Strasburg Railroad, Gary </w:t>
      </w:r>
      <w:proofErr w:type="spellStart"/>
      <w:r w:rsidRPr="00B657F6">
        <w:rPr>
          <w:rFonts w:ascii="Segoe UI" w:eastAsia="Times New Roman" w:hAnsi="Segoe UI" w:cs="Segoe UI"/>
          <w:color w:val="000000"/>
          <w:sz w:val="20"/>
          <w:szCs w:val="20"/>
        </w:rPr>
        <w:t>Bensman</w:t>
      </w:r>
      <w:proofErr w:type="spellEnd"/>
      <w:r w:rsidRPr="00B657F6">
        <w:rPr>
          <w:rFonts w:ascii="Segoe UI" w:eastAsia="Times New Roman" w:hAnsi="Segoe UI" w:cs="Segoe UI"/>
          <w:color w:val="000000"/>
          <w:sz w:val="20"/>
          <w:szCs w:val="20"/>
        </w:rPr>
        <w:t xml:space="preserve"> of Nickel Plate (NKP) #765, Scott Lindsay of Steam Locomotive Services, and Steven Butler of Mt. Rainier Scenic Railroad. In short, people who have </w:t>
      </w:r>
      <w:proofErr w:type="gramStart"/>
      <w:r w:rsidRPr="00B657F6">
        <w:rPr>
          <w:rFonts w:ascii="Segoe UI" w:eastAsia="Times New Roman" w:hAnsi="Segoe UI" w:cs="Segoe UI"/>
          <w:color w:val="000000"/>
          <w:sz w:val="20"/>
          <w:szCs w:val="20"/>
        </w:rPr>
        <w:t>actually done</w:t>
      </w:r>
      <w:proofErr w:type="gramEnd"/>
      <w:r w:rsidRPr="00B657F6">
        <w:rPr>
          <w:rFonts w:ascii="Segoe UI" w:eastAsia="Times New Roman" w:hAnsi="Segoe UI" w:cs="Segoe UI"/>
          <w:color w:val="000000"/>
          <w:sz w:val="20"/>
          <w:szCs w:val="20"/>
        </w:rPr>
        <w:t xml:space="preserve"> and finished steam locomotive restorations.</w:t>
      </w:r>
    </w:p>
    <w:p w:rsidR="00B657F6" w:rsidRPr="00B657F6" w:rsidRDefault="00B657F6" w:rsidP="00B657F6">
      <w:pPr>
        <w:shd w:val="clear" w:color="auto" w:fill="FFFFFF"/>
        <w:jc w:val="left"/>
        <w:rPr>
          <w:rFonts w:ascii="Segoe UI" w:eastAsia="Times New Roman" w:hAnsi="Segoe UI" w:cs="Segoe UI"/>
          <w:color w:val="000000"/>
          <w:sz w:val="20"/>
          <w:szCs w:val="20"/>
        </w:rPr>
      </w:pPr>
    </w:p>
    <w:p w:rsidR="00B657F6" w:rsidRPr="00B657F6" w:rsidRDefault="00B657F6" w:rsidP="00B657F6">
      <w:pPr>
        <w:shd w:val="clear" w:color="auto" w:fill="FFFFFF"/>
        <w:jc w:val="left"/>
        <w:rPr>
          <w:rFonts w:ascii="Segoe UI" w:eastAsia="Times New Roman" w:hAnsi="Segoe UI" w:cs="Segoe UI"/>
          <w:color w:val="000000"/>
          <w:sz w:val="20"/>
          <w:szCs w:val="20"/>
        </w:rPr>
      </w:pPr>
      <w:r w:rsidRPr="00B657F6">
        <w:rPr>
          <w:rFonts w:ascii="Segoe UI" w:eastAsia="Times New Roman" w:hAnsi="Segoe UI" w:cs="Segoe UI"/>
          <w:color w:val="000000"/>
          <w:sz w:val="20"/>
          <w:szCs w:val="20"/>
        </w:rPr>
        <w:t xml:space="preserve">If for whatever reasons that the 503 ends up remaining in Port Arthur I strongly suggest that it is imperative that the locomotive be fully cosmetically restored, repainted in a CORRECT paint scheme (it currently isn't) and that it be placed inside a suitable building and facility that not only protects it, but that the facility also includes room for additional displays about the importance of the KCS had in the founding of the City of Port Arthur. In other </w:t>
      </w:r>
      <w:proofErr w:type="gramStart"/>
      <w:r w:rsidRPr="00B657F6">
        <w:rPr>
          <w:rFonts w:ascii="Segoe UI" w:eastAsia="Times New Roman" w:hAnsi="Segoe UI" w:cs="Segoe UI"/>
          <w:color w:val="000000"/>
          <w:sz w:val="20"/>
          <w:szCs w:val="20"/>
        </w:rPr>
        <w:t>words</w:t>
      </w:r>
      <w:proofErr w:type="gramEnd"/>
      <w:r w:rsidRPr="00B657F6">
        <w:rPr>
          <w:rFonts w:ascii="Segoe UI" w:eastAsia="Times New Roman" w:hAnsi="Segoe UI" w:cs="Segoe UI"/>
          <w:color w:val="000000"/>
          <w:sz w:val="20"/>
          <w:szCs w:val="20"/>
        </w:rPr>
        <w:t xml:space="preserve"> I'm suggesting photographic displays featuring the glory days on the KCS, like when they operated their FLYING CROW passenger train from Beaumont and Port Arthur each day. I would suggest that the missing bell and locomotive number plate that has been removed be returned and placed back on the 503 once it's inside and protected. </w:t>
      </w:r>
      <w:proofErr w:type="gramStart"/>
      <w:r w:rsidRPr="00B657F6">
        <w:rPr>
          <w:rFonts w:ascii="Segoe UI" w:eastAsia="Times New Roman" w:hAnsi="Segoe UI" w:cs="Segoe UI"/>
          <w:color w:val="000000"/>
          <w:sz w:val="20"/>
          <w:szCs w:val="20"/>
        </w:rPr>
        <w:t>Personally</w:t>
      </w:r>
      <w:proofErr w:type="gramEnd"/>
      <w:r w:rsidRPr="00B657F6">
        <w:rPr>
          <w:rFonts w:ascii="Segoe UI" w:eastAsia="Times New Roman" w:hAnsi="Segoe UI" w:cs="Segoe UI"/>
          <w:color w:val="000000"/>
          <w:sz w:val="20"/>
          <w:szCs w:val="20"/>
        </w:rPr>
        <w:t xml:space="preserve"> I think such a facility and display should be located adjacent to the replica of your KCS passenger station but that is a decision for the citizens of Port Arthur.</w:t>
      </w:r>
    </w:p>
    <w:p w:rsidR="00B657F6" w:rsidRPr="00B657F6" w:rsidRDefault="00B657F6" w:rsidP="00B657F6">
      <w:pPr>
        <w:shd w:val="clear" w:color="auto" w:fill="FFFFFF"/>
        <w:jc w:val="left"/>
        <w:rPr>
          <w:rFonts w:ascii="Segoe UI" w:eastAsia="Times New Roman" w:hAnsi="Segoe UI" w:cs="Segoe UI"/>
          <w:color w:val="000000"/>
          <w:sz w:val="20"/>
          <w:szCs w:val="20"/>
        </w:rPr>
      </w:pPr>
    </w:p>
    <w:p w:rsidR="00B657F6" w:rsidRPr="00B657F6" w:rsidRDefault="00B657F6" w:rsidP="00B657F6">
      <w:pPr>
        <w:shd w:val="clear" w:color="auto" w:fill="FFFFFF"/>
        <w:jc w:val="left"/>
        <w:rPr>
          <w:rFonts w:ascii="Segoe UI" w:eastAsia="Times New Roman" w:hAnsi="Segoe UI" w:cs="Segoe UI"/>
          <w:color w:val="000000"/>
          <w:sz w:val="20"/>
          <w:szCs w:val="20"/>
        </w:rPr>
      </w:pPr>
      <w:r w:rsidRPr="00B657F6">
        <w:rPr>
          <w:rFonts w:ascii="Segoe UI" w:eastAsia="Times New Roman" w:hAnsi="Segoe UI" w:cs="Segoe UI"/>
          <w:color w:val="000000"/>
          <w:sz w:val="20"/>
          <w:szCs w:val="20"/>
        </w:rPr>
        <w:t>I wish all parties involved the best of luck in preserving this important piece of Texas history, and yes, the L&amp;A 503 did operate in Texas!</w:t>
      </w:r>
    </w:p>
    <w:p w:rsidR="00B657F6" w:rsidRPr="00B657F6" w:rsidRDefault="00B657F6" w:rsidP="00B657F6">
      <w:pPr>
        <w:shd w:val="clear" w:color="auto" w:fill="FFFFFF"/>
        <w:jc w:val="left"/>
        <w:rPr>
          <w:rFonts w:ascii="Segoe UI" w:eastAsia="Times New Roman" w:hAnsi="Segoe UI" w:cs="Segoe UI"/>
          <w:color w:val="000000"/>
          <w:sz w:val="20"/>
          <w:szCs w:val="20"/>
        </w:rPr>
      </w:pPr>
    </w:p>
    <w:p w:rsidR="000B57A4" w:rsidRDefault="003501C8">
      <w:r>
        <w:t>ST</w:t>
      </w:r>
    </w:p>
    <w:sectPr w:rsidR="000B57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Helvetica Neue'">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7F6"/>
    <w:rsid w:val="000B57A4"/>
    <w:rsid w:val="00243A00"/>
    <w:rsid w:val="003501C8"/>
    <w:rsid w:val="00B657F6"/>
    <w:rsid w:val="00C40BB9"/>
    <w:rsid w:val="00C74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971BAC-E238-4DC6-B4F8-F460BF611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643146">
      <w:bodyDiv w:val="1"/>
      <w:marLeft w:val="0"/>
      <w:marRight w:val="0"/>
      <w:marTop w:val="0"/>
      <w:marBottom w:val="0"/>
      <w:divBdr>
        <w:top w:val="none" w:sz="0" w:space="0" w:color="auto"/>
        <w:left w:val="none" w:sz="0" w:space="0" w:color="auto"/>
        <w:bottom w:val="none" w:sz="0" w:space="0" w:color="auto"/>
        <w:right w:val="none" w:sz="0" w:space="0" w:color="auto"/>
      </w:divBdr>
      <w:divsChild>
        <w:div w:id="1948465046">
          <w:blockQuote w:val="1"/>
          <w:marLeft w:val="240"/>
          <w:marRight w:val="240"/>
          <w:marTop w:val="240"/>
          <w:marBottom w:val="240"/>
          <w:divBdr>
            <w:top w:val="none" w:sz="0" w:space="0" w:color="auto"/>
            <w:left w:val="none" w:sz="0" w:space="0" w:color="auto"/>
            <w:bottom w:val="none" w:sz="0" w:space="0" w:color="auto"/>
            <w:right w:val="none" w:sz="0" w:space="0" w:color="auto"/>
          </w:divBdr>
          <w:divsChild>
            <w:div w:id="1164474766">
              <w:marLeft w:val="0"/>
              <w:marRight w:val="0"/>
              <w:marTop w:val="0"/>
              <w:marBottom w:val="0"/>
              <w:divBdr>
                <w:top w:val="none" w:sz="0" w:space="0" w:color="auto"/>
                <w:left w:val="none" w:sz="0" w:space="0" w:color="auto"/>
                <w:bottom w:val="none" w:sz="0" w:space="0" w:color="auto"/>
                <w:right w:val="none" w:sz="0" w:space="0" w:color="auto"/>
              </w:divBdr>
              <w:divsChild>
                <w:div w:id="97221670">
                  <w:marLeft w:val="0"/>
                  <w:marRight w:val="0"/>
                  <w:marTop w:val="0"/>
                  <w:marBottom w:val="0"/>
                  <w:divBdr>
                    <w:top w:val="none" w:sz="0" w:space="0" w:color="auto"/>
                    <w:left w:val="none" w:sz="0" w:space="0" w:color="auto"/>
                    <w:bottom w:val="none" w:sz="0" w:space="0" w:color="auto"/>
                    <w:right w:val="none" w:sz="0" w:space="0" w:color="auto"/>
                  </w:divBdr>
                </w:div>
                <w:div w:id="1759061863">
                  <w:marLeft w:val="0"/>
                  <w:marRight w:val="0"/>
                  <w:marTop w:val="0"/>
                  <w:marBottom w:val="0"/>
                  <w:divBdr>
                    <w:top w:val="none" w:sz="0" w:space="0" w:color="auto"/>
                    <w:left w:val="none" w:sz="0" w:space="0" w:color="auto"/>
                    <w:bottom w:val="none" w:sz="0" w:space="0" w:color="auto"/>
                    <w:right w:val="none" w:sz="0" w:space="0" w:color="auto"/>
                  </w:divBdr>
                </w:div>
                <w:div w:id="594941083">
                  <w:marLeft w:val="0"/>
                  <w:marRight w:val="0"/>
                  <w:marTop w:val="0"/>
                  <w:marBottom w:val="0"/>
                  <w:divBdr>
                    <w:top w:val="none" w:sz="0" w:space="0" w:color="auto"/>
                    <w:left w:val="none" w:sz="0" w:space="0" w:color="auto"/>
                    <w:bottom w:val="none" w:sz="0" w:space="0" w:color="auto"/>
                    <w:right w:val="none" w:sz="0" w:space="0" w:color="auto"/>
                  </w:divBdr>
                </w:div>
                <w:div w:id="226303503">
                  <w:marLeft w:val="0"/>
                  <w:marRight w:val="0"/>
                  <w:marTop w:val="0"/>
                  <w:marBottom w:val="0"/>
                  <w:divBdr>
                    <w:top w:val="none" w:sz="0" w:space="0" w:color="auto"/>
                    <w:left w:val="none" w:sz="0" w:space="0" w:color="auto"/>
                    <w:bottom w:val="none" w:sz="0" w:space="0" w:color="auto"/>
                    <w:right w:val="none" w:sz="0" w:space="0" w:color="auto"/>
                  </w:divBdr>
                </w:div>
                <w:div w:id="1166288770">
                  <w:marLeft w:val="0"/>
                  <w:marRight w:val="0"/>
                  <w:marTop w:val="0"/>
                  <w:marBottom w:val="0"/>
                  <w:divBdr>
                    <w:top w:val="none" w:sz="0" w:space="0" w:color="auto"/>
                    <w:left w:val="none" w:sz="0" w:space="0" w:color="auto"/>
                    <w:bottom w:val="none" w:sz="0" w:space="0" w:color="auto"/>
                    <w:right w:val="none" w:sz="0" w:space="0" w:color="auto"/>
                  </w:divBdr>
                </w:div>
                <w:div w:id="929579332">
                  <w:marLeft w:val="0"/>
                  <w:marRight w:val="0"/>
                  <w:marTop w:val="0"/>
                  <w:marBottom w:val="0"/>
                  <w:divBdr>
                    <w:top w:val="none" w:sz="0" w:space="0" w:color="auto"/>
                    <w:left w:val="none" w:sz="0" w:space="0" w:color="auto"/>
                    <w:bottom w:val="none" w:sz="0" w:space="0" w:color="auto"/>
                    <w:right w:val="none" w:sz="0" w:space="0" w:color="auto"/>
                  </w:divBdr>
                </w:div>
                <w:div w:id="1508864145">
                  <w:marLeft w:val="0"/>
                  <w:marRight w:val="0"/>
                  <w:marTop w:val="0"/>
                  <w:marBottom w:val="0"/>
                  <w:divBdr>
                    <w:top w:val="none" w:sz="0" w:space="0" w:color="auto"/>
                    <w:left w:val="none" w:sz="0" w:space="0" w:color="auto"/>
                    <w:bottom w:val="none" w:sz="0" w:space="0" w:color="auto"/>
                    <w:right w:val="none" w:sz="0" w:space="0" w:color="auto"/>
                  </w:divBdr>
                </w:div>
                <w:div w:id="107966794">
                  <w:marLeft w:val="0"/>
                  <w:marRight w:val="0"/>
                  <w:marTop w:val="0"/>
                  <w:marBottom w:val="0"/>
                  <w:divBdr>
                    <w:top w:val="none" w:sz="0" w:space="0" w:color="auto"/>
                    <w:left w:val="none" w:sz="0" w:space="0" w:color="auto"/>
                    <w:bottom w:val="none" w:sz="0" w:space="0" w:color="auto"/>
                    <w:right w:val="none" w:sz="0" w:space="0" w:color="auto"/>
                  </w:divBdr>
                </w:div>
                <w:div w:id="1581328082">
                  <w:marLeft w:val="0"/>
                  <w:marRight w:val="0"/>
                  <w:marTop w:val="0"/>
                  <w:marBottom w:val="0"/>
                  <w:divBdr>
                    <w:top w:val="none" w:sz="0" w:space="0" w:color="auto"/>
                    <w:left w:val="none" w:sz="0" w:space="0" w:color="auto"/>
                    <w:bottom w:val="none" w:sz="0" w:space="0" w:color="auto"/>
                    <w:right w:val="none" w:sz="0" w:space="0" w:color="auto"/>
                  </w:divBdr>
                </w:div>
                <w:div w:id="1247806207">
                  <w:marLeft w:val="0"/>
                  <w:marRight w:val="0"/>
                  <w:marTop w:val="0"/>
                  <w:marBottom w:val="0"/>
                  <w:divBdr>
                    <w:top w:val="none" w:sz="0" w:space="0" w:color="auto"/>
                    <w:left w:val="none" w:sz="0" w:space="0" w:color="auto"/>
                    <w:bottom w:val="none" w:sz="0" w:space="0" w:color="auto"/>
                    <w:right w:val="none" w:sz="0" w:space="0" w:color="auto"/>
                  </w:divBdr>
                </w:div>
                <w:div w:id="1884363006">
                  <w:marLeft w:val="0"/>
                  <w:marRight w:val="0"/>
                  <w:marTop w:val="0"/>
                  <w:marBottom w:val="0"/>
                  <w:divBdr>
                    <w:top w:val="none" w:sz="0" w:space="0" w:color="auto"/>
                    <w:left w:val="none" w:sz="0" w:space="0" w:color="auto"/>
                    <w:bottom w:val="none" w:sz="0" w:space="0" w:color="auto"/>
                    <w:right w:val="none" w:sz="0" w:space="0" w:color="auto"/>
                  </w:divBdr>
                </w:div>
                <w:div w:id="1424499049">
                  <w:marLeft w:val="0"/>
                  <w:marRight w:val="0"/>
                  <w:marTop w:val="0"/>
                  <w:marBottom w:val="0"/>
                  <w:divBdr>
                    <w:top w:val="none" w:sz="0" w:space="0" w:color="auto"/>
                    <w:left w:val="none" w:sz="0" w:space="0" w:color="auto"/>
                    <w:bottom w:val="none" w:sz="0" w:space="0" w:color="auto"/>
                    <w:right w:val="none" w:sz="0" w:space="0" w:color="auto"/>
                  </w:divBdr>
                </w:div>
                <w:div w:id="1231429877">
                  <w:marLeft w:val="0"/>
                  <w:marRight w:val="0"/>
                  <w:marTop w:val="0"/>
                  <w:marBottom w:val="0"/>
                  <w:divBdr>
                    <w:top w:val="none" w:sz="0" w:space="0" w:color="auto"/>
                    <w:left w:val="none" w:sz="0" w:space="0" w:color="auto"/>
                    <w:bottom w:val="none" w:sz="0" w:space="0" w:color="auto"/>
                    <w:right w:val="none" w:sz="0" w:space="0" w:color="auto"/>
                  </w:divBdr>
                </w:div>
                <w:div w:id="1753312537">
                  <w:marLeft w:val="0"/>
                  <w:marRight w:val="0"/>
                  <w:marTop w:val="0"/>
                  <w:marBottom w:val="0"/>
                  <w:divBdr>
                    <w:top w:val="none" w:sz="0" w:space="0" w:color="auto"/>
                    <w:left w:val="none" w:sz="0" w:space="0" w:color="auto"/>
                    <w:bottom w:val="none" w:sz="0" w:space="0" w:color="auto"/>
                    <w:right w:val="none" w:sz="0" w:space="0" w:color="auto"/>
                  </w:divBdr>
                </w:div>
                <w:div w:id="1949968930">
                  <w:marLeft w:val="0"/>
                  <w:marRight w:val="0"/>
                  <w:marTop w:val="0"/>
                  <w:marBottom w:val="0"/>
                  <w:divBdr>
                    <w:top w:val="none" w:sz="0" w:space="0" w:color="auto"/>
                    <w:left w:val="none" w:sz="0" w:space="0" w:color="auto"/>
                    <w:bottom w:val="none" w:sz="0" w:space="0" w:color="auto"/>
                    <w:right w:val="none" w:sz="0" w:space="0" w:color="auto"/>
                  </w:divBdr>
                </w:div>
                <w:div w:id="2114086437">
                  <w:marLeft w:val="0"/>
                  <w:marRight w:val="0"/>
                  <w:marTop w:val="0"/>
                  <w:marBottom w:val="0"/>
                  <w:divBdr>
                    <w:top w:val="none" w:sz="0" w:space="0" w:color="auto"/>
                    <w:left w:val="none" w:sz="0" w:space="0" w:color="auto"/>
                    <w:bottom w:val="none" w:sz="0" w:space="0" w:color="auto"/>
                    <w:right w:val="none" w:sz="0" w:space="0" w:color="auto"/>
                  </w:divBdr>
                </w:div>
                <w:div w:id="1015232812">
                  <w:marLeft w:val="0"/>
                  <w:marRight w:val="0"/>
                  <w:marTop w:val="0"/>
                  <w:marBottom w:val="0"/>
                  <w:divBdr>
                    <w:top w:val="none" w:sz="0" w:space="0" w:color="auto"/>
                    <w:left w:val="none" w:sz="0" w:space="0" w:color="auto"/>
                    <w:bottom w:val="none" w:sz="0" w:space="0" w:color="auto"/>
                    <w:right w:val="none" w:sz="0" w:space="0" w:color="auto"/>
                  </w:divBdr>
                </w:div>
                <w:div w:id="1720282079">
                  <w:marLeft w:val="0"/>
                  <w:marRight w:val="0"/>
                  <w:marTop w:val="0"/>
                  <w:marBottom w:val="0"/>
                  <w:divBdr>
                    <w:top w:val="none" w:sz="0" w:space="0" w:color="auto"/>
                    <w:left w:val="none" w:sz="0" w:space="0" w:color="auto"/>
                    <w:bottom w:val="none" w:sz="0" w:space="0" w:color="auto"/>
                    <w:right w:val="none" w:sz="0" w:space="0" w:color="auto"/>
                  </w:divBdr>
                </w:div>
                <w:div w:id="2009746510">
                  <w:marLeft w:val="0"/>
                  <w:marRight w:val="0"/>
                  <w:marTop w:val="0"/>
                  <w:marBottom w:val="0"/>
                  <w:divBdr>
                    <w:top w:val="none" w:sz="0" w:space="0" w:color="auto"/>
                    <w:left w:val="none" w:sz="0" w:space="0" w:color="auto"/>
                    <w:bottom w:val="none" w:sz="0" w:space="0" w:color="auto"/>
                    <w:right w:val="none" w:sz="0" w:space="0" w:color="auto"/>
                  </w:divBdr>
                </w:div>
                <w:div w:id="2051613690">
                  <w:marLeft w:val="0"/>
                  <w:marRight w:val="0"/>
                  <w:marTop w:val="0"/>
                  <w:marBottom w:val="0"/>
                  <w:divBdr>
                    <w:top w:val="none" w:sz="0" w:space="0" w:color="auto"/>
                    <w:left w:val="none" w:sz="0" w:space="0" w:color="auto"/>
                    <w:bottom w:val="none" w:sz="0" w:space="0" w:color="auto"/>
                    <w:right w:val="none" w:sz="0" w:space="0" w:color="auto"/>
                  </w:divBdr>
                </w:div>
                <w:div w:id="952175176">
                  <w:marLeft w:val="0"/>
                  <w:marRight w:val="0"/>
                  <w:marTop w:val="0"/>
                  <w:marBottom w:val="0"/>
                  <w:divBdr>
                    <w:top w:val="none" w:sz="0" w:space="0" w:color="auto"/>
                    <w:left w:val="none" w:sz="0" w:space="0" w:color="auto"/>
                    <w:bottom w:val="none" w:sz="0" w:space="0" w:color="auto"/>
                    <w:right w:val="none" w:sz="0" w:space="0" w:color="auto"/>
                  </w:divBdr>
                </w:div>
                <w:div w:id="1708290690">
                  <w:marLeft w:val="0"/>
                  <w:marRight w:val="0"/>
                  <w:marTop w:val="0"/>
                  <w:marBottom w:val="0"/>
                  <w:divBdr>
                    <w:top w:val="none" w:sz="0" w:space="0" w:color="auto"/>
                    <w:left w:val="none" w:sz="0" w:space="0" w:color="auto"/>
                    <w:bottom w:val="none" w:sz="0" w:space="0" w:color="auto"/>
                    <w:right w:val="none" w:sz="0" w:space="0" w:color="auto"/>
                  </w:divBdr>
                </w:div>
                <w:div w:id="67726795">
                  <w:marLeft w:val="0"/>
                  <w:marRight w:val="0"/>
                  <w:marTop w:val="0"/>
                  <w:marBottom w:val="0"/>
                  <w:divBdr>
                    <w:top w:val="none" w:sz="0" w:space="0" w:color="auto"/>
                    <w:left w:val="none" w:sz="0" w:space="0" w:color="auto"/>
                    <w:bottom w:val="none" w:sz="0" w:space="0" w:color="auto"/>
                    <w:right w:val="none" w:sz="0" w:space="0" w:color="auto"/>
                  </w:divBdr>
                  <w:divsChild>
                    <w:div w:id="241260939">
                      <w:marLeft w:val="0"/>
                      <w:marRight w:val="0"/>
                      <w:marTop w:val="0"/>
                      <w:marBottom w:val="0"/>
                      <w:divBdr>
                        <w:top w:val="none" w:sz="0" w:space="0" w:color="auto"/>
                        <w:left w:val="none" w:sz="0" w:space="0" w:color="auto"/>
                        <w:bottom w:val="none" w:sz="0" w:space="0" w:color="auto"/>
                        <w:right w:val="none" w:sz="0" w:space="0" w:color="auto"/>
                      </w:divBdr>
                    </w:div>
                    <w:div w:id="1062410924">
                      <w:marLeft w:val="0"/>
                      <w:marRight w:val="0"/>
                      <w:marTop w:val="0"/>
                      <w:marBottom w:val="0"/>
                      <w:divBdr>
                        <w:top w:val="none" w:sz="0" w:space="0" w:color="auto"/>
                        <w:left w:val="none" w:sz="0" w:space="0" w:color="auto"/>
                        <w:bottom w:val="none" w:sz="0" w:space="0" w:color="auto"/>
                        <w:right w:val="none" w:sz="0" w:space="0" w:color="auto"/>
                      </w:divBdr>
                    </w:div>
                    <w:div w:id="1332560637">
                      <w:marLeft w:val="0"/>
                      <w:marRight w:val="0"/>
                      <w:marTop w:val="0"/>
                      <w:marBottom w:val="0"/>
                      <w:divBdr>
                        <w:top w:val="none" w:sz="0" w:space="0" w:color="auto"/>
                        <w:left w:val="none" w:sz="0" w:space="0" w:color="auto"/>
                        <w:bottom w:val="none" w:sz="0" w:space="0" w:color="auto"/>
                        <w:right w:val="none" w:sz="0" w:space="0" w:color="auto"/>
                      </w:divBdr>
                    </w:div>
                    <w:div w:id="191654782">
                      <w:marLeft w:val="0"/>
                      <w:marRight w:val="0"/>
                      <w:marTop w:val="0"/>
                      <w:marBottom w:val="0"/>
                      <w:divBdr>
                        <w:top w:val="none" w:sz="0" w:space="0" w:color="auto"/>
                        <w:left w:val="none" w:sz="0" w:space="0" w:color="auto"/>
                        <w:bottom w:val="none" w:sz="0" w:space="0" w:color="auto"/>
                        <w:right w:val="none" w:sz="0" w:space="0" w:color="auto"/>
                      </w:divBdr>
                    </w:div>
                    <w:div w:id="1716730314">
                      <w:marLeft w:val="0"/>
                      <w:marRight w:val="0"/>
                      <w:marTop w:val="0"/>
                      <w:marBottom w:val="0"/>
                      <w:divBdr>
                        <w:top w:val="none" w:sz="0" w:space="0" w:color="auto"/>
                        <w:left w:val="none" w:sz="0" w:space="0" w:color="auto"/>
                        <w:bottom w:val="none" w:sz="0" w:space="0" w:color="auto"/>
                        <w:right w:val="none" w:sz="0" w:space="0" w:color="auto"/>
                      </w:divBdr>
                    </w:div>
                  </w:divsChild>
                </w:div>
                <w:div w:id="903300139">
                  <w:marLeft w:val="0"/>
                  <w:marRight w:val="0"/>
                  <w:marTop w:val="0"/>
                  <w:marBottom w:val="0"/>
                  <w:divBdr>
                    <w:top w:val="none" w:sz="0" w:space="0" w:color="auto"/>
                    <w:left w:val="none" w:sz="0" w:space="0" w:color="auto"/>
                    <w:bottom w:val="none" w:sz="0" w:space="0" w:color="auto"/>
                    <w:right w:val="none" w:sz="0" w:space="0" w:color="auto"/>
                  </w:divBdr>
                </w:div>
                <w:div w:id="1108309196">
                  <w:marLeft w:val="0"/>
                  <w:marRight w:val="0"/>
                  <w:marTop w:val="0"/>
                  <w:marBottom w:val="0"/>
                  <w:divBdr>
                    <w:top w:val="none" w:sz="0" w:space="0" w:color="auto"/>
                    <w:left w:val="none" w:sz="0" w:space="0" w:color="auto"/>
                    <w:bottom w:val="none" w:sz="0" w:space="0" w:color="auto"/>
                    <w:right w:val="none" w:sz="0" w:space="0" w:color="auto"/>
                  </w:divBdr>
                </w:div>
                <w:div w:id="1719667772">
                  <w:marLeft w:val="0"/>
                  <w:marRight w:val="0"/>
                  <w:marTop w:val="0"/>
                  <w:marBottom w:val="0"/>
                  <w:divBdr>
                    <w:top w:val="none" w:sz="0" w:space="0" w:color="auto"/>
                    <w:left w:val="none" w:sz="0" w:space="0" w:color="auto"/>
                    <w:bottom w:val="none" w:sz="0" w:space="0" w:color="auto"/>
                    <w:right w:val="none" w:sz="0" w:space="0" w:color="auto"/>
                  </w:divBdr>
                </w:div>
                <w:div w:id="1963682929">
                  <w:marLeft w:val="0"/>
                  <w:marRight w:val="0"/>
                  <w:marTop w:val="0"/>
                  <w:marBottom w:val="0"/>
                  <w:divBdr>
                    <w:top w:val="none" w:sz="0" w:space="0" w:color="auto"/>
                    <w:left w:val="none" w:sz="0" w:space="0" w:color="auto"/>
                    <w:bottom w:val="none" w:sz="0" w:space="0" w:color="auto"/>
                    <w:right w:val="none" w:sz="0" w:space="0" w:color="auto"/>
                  </w:divBdr>
                </w:div>
                <w:div w:id="1195848548">
                  <w:marLeft w:val="0"/>
                  <w:marRight w:val="0"/>
                  <w:marTop w:val="0"/>
                  <w:marBottom w:val="0"/>
                  <w:divBdr>
                    <w:top w:val="none" w:sz="0" w:space="0" w:color="auto"/>
                    <w:left w:val="none" w:sz="0" w:space="0" w:color="auto"/>
                    <w:bottom w:val="none" w:sz="0" w:space="0" w:color="auto"/>
                    <w:right w:val="none" w:sz="0" w:space="0" w:color="auto"/>
                  </w:divBdr>
                </w:div>
                <w:div w:id="168180213">
                  <w:marLeft w:val="0"/>
                  <w:marRight w:val="0"/>
                  <w:marTop w:val="0"/>
                  <w:marBottom w:val="0"/>
                  <w:divBdr>
                    <w:top w:val="none" w:sz="0" w:space="0" w:color="auto"/>
                    <w:left w:val="none" w:sz="0" w:space="0" w:color="auto"/>
                    <w:bottom w:val="none" w:sz="0" w:space="0" w:color="auto"/>
                    <w:right w:val="none" w:sz="0" w:space="0" w:color="auto"/>
                  </w:divBdr>
                </w:div>
                <w:div w:id="689257302">
                  <w:marLeft w:val="0"/>
                  <w:marRight w:val="0"/>
                  <w:marTop w:val="0"/>
                  <w:marBottom w:val="0"/>
                  <w:divBdr>
                    <w:top w:val="none" w:sz="0" w:space="0" w:color="auto"/>
                    <w:left w:val="none" w:sz="0" w:space="0" w:color="auto"/>
                    <w:bottom w:val="none" w:sz="0" w:space="0" w:color="auto"/>
                    <w:right w:val="none" w:sz="0" w:space="0" w:color="auto"/>
                  </w:divBdr>
                  <w:divsChild>
                    <w:div w:id="1919555210">
                      <w:marLeft w:val="0"/>
                      <w:marRight w:val="0"/>
                      <w:marTop w:val="0"/>
                      <w:marBottom w:val="0"/>
                      <w:divBdr>
                        <w:top w:val="none" w:sz="0" w:space="0" w:color="auto"/>
                        <w:left w:val="none" w:sz="0" w:space="0" w:color="auto"/>
                        <w:bottom w:val="none" w:sz="0" w:space="0" w:color="auto"/>
                        <w:right w:val="none" w:sz="0" w:space="0" w:color="auto"/>
                      </w:divBdr>
                      <w:divsChild>
                        <w:div w:id="745418945">
                          <w:marLeft w:val="0"/>
                          <w:marRight w:val="0"/>
                          <w:marTop w:val="0"/>
                          <w:marBottom w:val="0"/>
                          <w:divBdr>
                            <w:top w:val="none" w:sz="0" w:space="0" w:color="auto"/>
                            <w:left w:val="none" w:sz="0" w:space="0" w:color="auto"/>
                            <w:bottom w:val="none" w:sz="0" w:space="0" w:color="auto"/>
                            <w:right w:val="none" w:sz="0" w:space="0" w:color="auto"/>
                          </w:divBdr>
                          <w:divsChild>
                            <w:div w:id="200024111">
                              <w:marLeft w:val="0"/>
                              <w:marRight w:val="0"/>
                              <w:marTop w:val="0"/>
                              <w:marBottom w:val="0"/>
                              <w:divBdr>
                                <w:top w:val="none" w:sz="0" w:space="0" w:color="auto"/>
                                <w:left w:val="none" w:sz="0" w:space="0" w:color="auto"/>
                                <w:bottom w:val="none" w:sz="0" w:space="0" w:color="auto"/>
                                <w:right w:val="none" w:sz="0" w:space="0" w:color="auto"/>
                              </w:divBdr>
                            </w:div>
                          </w:divsChild>
                        </w:div>
                        <w:div w:id="1836337377">
                          <w:marLeft w:val="0"/>
                          <w:marRight w:val="0"/>
                          <w:marTop w:val="0"/>
                          <w:marBottom w:val="0"/>
                          <w:divBdr>
                            <w:top w:val="none" w:sz="0" w:space="0" w:color="auto"/>
                            <w:left w:val="none" w:sz="0" w:space="0" w:color="auto"/>
                            <w:bottom w:val="none" w:sz="0" w:space="0" w:color="auto"/>
                            <w:right w:val="none" w:sz="0" w:space="0" w:color="auto"/>
                          </w:divBdr>
                        </w:div>
                      </w:divsChild>
                    </w:div>
                    <w:div w:id="732897502">
                      <w:marLeft w:val="0"/>
                      <w:marRight w:val="0"/>
                      <w:marTop w:val="0"/>
                      <w:marBottom w:val="0"/>
                      <w:divBdr>
                        <w:top w:val="none" w:sz="0" w:space="0" w:color="auto"/>
                        <w:left w:val="none" w:sz="0" w:space="0" w:color="auto"/>
                        <w:bottom w:val="none" w:sz="0" w:space="0" w:color="auto"/>
                        <w:right w:val="none" w:sz="0" w:space="0" w:color="auto"/>
                      </w:divBdr>
                    </w:div>
                    <w:div w:id="457190167">
                      <w:marLeft w:val="0"/>
                      <w:marRight w:val="0"/>
                      <w:marTop w:val="0"/>
                      <w:marBottom w:val="0"/>
                      <w:divBdr>
                        <w:top w:val="none" w:sz="0" w:space="0" w:color="auto"/>
                        <w:left w:val="none" w:sz="0" w:space="0" w:color="auto"/>
                        <w:bottom w:val="none" w:sz="0" w:space="0" w:color="auto"/>
                        <w:right w:val="none" w:sz="0" w:space="0" w:color="auto"/>
                      </w:divBdr>
                      <w:divsChild>
                        <w:div w:id="1874924247">
                          <w:marLeft w:val="0"/>
                          <w:marRight w:val="0"/>
                          <w:marTop w:val="0"/>
                          <w:marBottom w:val="0"/>
                          <w:divBdr>
                            <w:top w:val="none" w:sz="0" w:space="0" w:color="auto"/>
                            <w:left w:val="none" w:sz="0" w:space="0" w:color="auto"/>
                            <w:bottom w:val="none" w:sz="0" w:space="0" w:color="auto"/>
                            <w:right w:val="none" w:sz="0" w:space="0" w:color="auto"/>
                          </w:divBdr>
                        </w:div>
                        <w:div w:id="1129082866">
                          <w:marLeft w:val="0"/>
                          <w:marRight w:val="0"/>
                          <w:marTop w:val="0"/>
                          <w:marBottom w:val="0"/>
                          <w:divBdr>
                            <w:top w:val="none" w:sz="0" w:space="0" w:color="auto"/>
                            <w:left w:val="none" w:sz="0" w:space="0" w:color="auto"/>
                            <w:bottom w:val="none" w:sz="0" w:space="0" w:color="auto"/>
                            <w:right w:val="none" w:sz="0" w:space="0" w:color="auto"/>
                          </w:divBdr>
                        </w:div>
                        <w:div w:id="85067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842896">
                  <w:marLeft w:val="0"/>
                  <w:marRight w:val="0"/>
                  <w:marTop w:val="0"/>
                  <w:marBottom w:val="0"/>
                  <w:divBdr>
                    <w:top w:val="none" w:sz="0" w:space="0" w:color="auto"/>
                    <w:left w:val="none" w:sz="0" w:space="0" w:color="auto"/>
                    <w:bottom w:val="none" w:sz="0" w:space="0" w:color="auto"/>
                    <w:right w:val="none" w:sz="0" w:space="0" w:color="auto"/>
                  </w:divBdr>
                </w:div>
                <w:div w:id="647630432">
                  <w:marLeft w:val="0"/>
                  <w:marRight w:val="0"/>
                  <w:marTop w:val="0"/>
                  <w:marBottom w:val="0"/>
                  <w:divBdr>
                    <w:top w:val="none" w:sz="0" w:space="0" w:color="auto"/>
                    <w:left w:val="none" w:sz="0" w:space="0" w:color="auto"/>
                    <w:bottom w:val="none" w:sz="0" w:space="0" w:color="auto"/>
                    <w:right w:val="none" w:sz="0" w:space="0" w:color="auto"/>
                  </w:divBdr>
                </w:div>
                <w:div w:id="314260675">
                  <w:marLeft w:val="0"/>
                  <w:marRight w:val="0"/>
                  <w:marTop w:val="0"/>
                  <w:marBottom w:val="0"/>
                  <w:divBdr>
                    <w:top w:val="none" w:sz="0" w:space="0" w:color="auto"/>
                    <w:left w:val="none" w:sz="0" w:space="0" w:color="auto"/>
                    <w:bottom w:val="none" w:sz="0" w:space="0" w:color="auto"/>
                    <w:right w:val="none" w:sz="0" w:space="0" w:color="auto"/>
                  </w:divBdr>
                </w:div>
                <w:div w:id="755514058">
                  <w:marLeft w:val="0"/>
                  <w:marRight w:val="0"/>
                  <w:marTop w:val="0"/>
                  <w:marBottom w:val="0"/>
                  <w:divBdr>
                    <w:top w:val="none" w:sz="0" w:space="0" w:color="auto"/>
                    <w:left w:val="none" w:sz="0" w:space="0" w:color="auto"/>
                    <w:bottom w:val="none" w:sz="0" w:space="0" w:color="auto"/>
                    <w:right w:val="none" w:sz="0" w:space="0" w:color="auto"/>
                  </w:divBdr>
                </w:div>
                <w:div w:id="1660696839">
                  <w:marLeft w:val="0"/>
                  <w:marRight w:val="0"/>
                  <w:marTop w:val="0"/>
                  <w:marBottom w:val="0"/>
                  <w:divBdr>
                    <w:top w:val="none" w:sz="0" w:space="0" w:color="auto"/>
                    <w:left w:val="none" w:sz="0" w:space="0" w:color="auto"/>
                    <w:bottom w:val="none" w:sz="0" w:space="0" w:color="auto"/>
                    <w:right w:val="none" w:sz="0" w:space="0" w:color="auto"/>
                  </w:divBdr>
                </w:div>
                <w:div w:id="1489441807">
                  <w:marLeft w:val="0"/>
                  <w:marRight w:val="0"/>
                  <w:marTop w:val="0"/>
                  <w:marBottom w:val="0"/>
                  <w:divBdr>
                    <w:top w:val="none" w:sz="0" w:space="0" w:color="auto"/>
                    <w:left w:val="none" w:sz="0" w:space="0" w:color="auto"/>
                    <w:bottom w:val="none" w:sz="0" w:space="0" w:color="auto"/>
                    <w:right w:val="none" w:sz="0" w:space="0" w:color="auto"/>
                  </w:divBdr>
                </w:div>
                <w:div w:id="147207478">
                  <w:marLeft w:val="0"/>
                  <w:marRight w:val="0"/>
                  <w:marTop w:val="0"/>
                  <w:marBottom w:val="0"/>
                  <w:divBdr>
                    <w:top w:val="none" w:sz="0" w:space="0" w:color="auto"/>
                    <w:left w:val="none" w:sz="0" w:space="0" w:color="auto"/>
                    <w:bottom w:val="none" w:sz="0" w:space="0" w:color="auto"/>
                    <w:right w:val="none" w:sz="0" w:space="0" w:color="auto"/>
                  </w:divBdr>
                </w:div>
                <w:div w:id="1743260353">
                  <w:marLeft w:val="0"/>
                  <w:marRight w:val="0"/>
                  <w:marTop w:val="0"/>
                  <w:marBottom w:val="0"/>
                  <w:divBdr>
                    <w:top w:val="none" w:sz="0" w:space="0" w:color="auto"/>
                    <w:left w:val="none" w:sz="0" w:space="0" w:color="auto"/>
                    <w:bottom w:val="none" w:sz="0" w:space="0" w:color="auto"/>
                    <w:right w:val="none" w:sz="0" w:space="0" w:color="auto"/>
                  </w:divBdr>
                </w:div>
                <w:div w:id="569197910">
                  <w:marLeft w:val="0"/>
                  <w:marRight w:val="0"/>
                  <w:marTop w:val="0"/>
                  <w:marBottom w:val="0"/>
                  <w:divBdr>
                    <w:top w:val="none" w:sz="0" w:space="0" w:color="auto"/>
                    <w:left w:val="none" w:sz="0" w:space="0" w:color="auto"/>
                    <w:bottom w:val="none" w:sz="0" w:space="0" w:color="auto"/>
                    <w:right w:val="none" w:sz="0" w:space="0" w:color="auto"/>
                  </w:divBdr>
                </w:div>
                <w:div w:id="194855677">
                  <w:marLeft w:val="0"/>
                  <w:marRight w:val="0"/>
                  <w:marTop w:val="0"/>
                  <w:marBottom w:val="0"/>
                  <w:divBdr>
                    <w:top w:val="none" w:sz="0" w:space="0" w:color="auto"/>
                    <w:left w:val="none" w:sz="0" w:space="0" w:color="auto"/>
                    <w:bottom w:val="none" w:sz="0" w:space="0" w:color="auto"/>
                    <w:right w:val="none" w:sz="0" w:space="0" w:color="auto"/>
                  </w:divBdr>
                </w:div>
                <w:div w:id="1872719239">
                  <w:marLeft w:val="0"/>
                  <w:marRight w:val="0"/>
                  <w:marTop w:val="0"/>
                  <w:marBottom w:val="0"/>
                  <w:divBdr>
                    <w:top w:val="none" w:sz="0" w:space="0" w:color="auto"/>
                    <w:left w:val="none" w:sz="0" w:space="0" w:color="auto"/>
                    <w:bottom w:val="none" w:sz="0" w:space="0" w:color="auto"/>
                    <w:right w:val="none" w:sz="0" w:space="0" w:color="auto"/>
                  </w:divBdr>
                </w:div>
                <w:div w:id="1866825301">
                  <w:marLeft w:val="0"/>
                  <w:marRight w:val="0"/>
                  <w:marTop w:val="0"/>
                  <w:marBottom w:val="0"/>
                  <w:divBdr>
                    <w:top w:val="none" w:sz="0" w:space="0" w:color="auto"/>
                    <w:left w:val="none" w:sz="0" w:space="0" w:color="auto"/>
                    <w:bottom w:val="none" w:sz="0" w:space="0" w:color="auto"/>
                    <w:right w:val="none" w:sz="0" w:space="0" w:color="auto"/>
                  </w:divBdr>
                </w:div>
                <w:div w:id="739715319">
                  <w:marLeft w:val="0"/>
                  <w:marRight w:val="0"/>
                  <w:marTop w:val="0"/>
                  <w:marBottom w:val="0"/>
                  <w:divBdr>
                    <w:top w:val="none" w:sz="0" w:space="0" w:color="auto"/>
                    <w:left w:val="none" w:sz="0" w:space="0" w:color="auto"/>
                    <w:bottom w:val="none" w:sz="0" w:space="0" w:color="auto"/>
                    <w:right w:val="none" w:sz="0" w:space="0" w:color="auto"/>
                  </w:divBdr>
                </w:div>
                <w:div w:id="303317055">
                  <w:marLeft w:val="0"/>
                  <w:marRight w:val="0"/>
                  <w:marTop w:val="0"/>
                  <w:marBottom w:val="0"/>
                  <w:divBdr>
                    <w:top w:val="none" w:sz="0" w:space="0" w:color="auto"/>
                    <w:left w:val="none" w:sz="0" w:space="0" w:color="auto"/>
                    <w:bottom w:val="none" w:sz="0" w:space="0" w:color="auto"/>
                    <w:right w:val="none" w:sz="0" w:space="0" w:color="auto"/>
                  </w:divBdr>
                </w:div>
                <w:div w:id="1438989625">
                  <w:marLeft w:val="0"/>
                  <w:marRight w:val="0"/>
                  <w:marTop w:val="0"/>
                  <w:marBottom w:val="0"/>
                  <w:divBdr>
                    <w:top w:val="none" w:sz="0" w:space="0" w:color="auto"/>
                    <w:left w:val="none" w:sz="0" w:space="0" w:color="auto"/>
                    <w:bottom w:val="none" w:sz="0" w:space="0" w:color="auto"/>
                    <w:right w:val="none" w:sz="0" w:space="0" w:color="auto"/>
                  </w:divBdr>
                </w:div>
                <w:div w:id="1627613937">
                  <w:marLeft w:val="0"/>
                  <w:marRight w:val="0"/>
                  <w:marTop w:val="0"/>
                  <w:marBottom w:val="0"/>
                  <w:divBdr>
                    <w:top w:val="none" w:sz="0" w:space="0" w:color="auto"/>
                    <w:left w:val="none" w:sz="0" w:space="0" w:color="auto"/>
                    <w:bottom w:val="none" w:sz="0" w:space="0" w:color="auto"/>
                    <w:right w:val="none" w:sz="0" w:space="0" w:color="auto"/>
                  </w:divBdr>
                </w:div>
                <w:div w:id="1131821396">
                  <w:marLeft w:val="0"/>
                  <w:marRight w:val="0"/>
                  <w:marTop w:val="0"/>
                  <w:marBottom w:val="0"/>
                  <w:divBdr>
                    <w:top w:val="none" w:sz="0" w:space="0" w:color="auto"/>
                    <w:left w:val="none" w:sz="0" w:space="0" w:color="auto"/>
                    <w:bottom w:val="none" w:sz="0" w:space="0" w:color="auto"/>
                    <w:right w:val="none" w:sz="0" w:space="0" w:color="auto"/>
                  </w:divBdr>
                </w:div>
                <w:div w:id="1934513981">
                  <w:marLeft w:val="0"/>
                  <w:marRight w:val="0"/>
                  <w:marTop w:val="0"/>
                  <w:marBottom w:val="0"/>
                  <w:divBdr>
                    <w:top w:val="none" w:sz="0" w:space="0" w:color="auto"/>
                    <w:left w:val="none" w:sz="0" w:space="0" w:color="auto"/>
                    <w:bottom w:val="none" w:sz="0" w:space="0" w:color="auto"/>
                    <w:right w:val="none" w:sz="0" w:space="0" w:color="auto"/>
                  </w:divBdr>
                </w:div>
                <w:div w:id="1622493176">
                  <w:marLeft w:val="0"/>
                  <w:marRight w:val="0"/>
                  <w:marTop w:val="0"/>
                  <w:marBottom w:val="0"/>
                  <w:divBdr>
                    <w:top w:val="none" w:sz="0" w:space="0" w:color="auto"/>
                    <w:left w:val="none" w:sz="0" w:space="0" w:color="auto"/>
                    <w:bottom w:val="none" w:sz="0" w:space="0" w:color="auto"/>
                    <w:right w:val="none" w:sz="0" w:space="0" w:color="auto"/>
                  </w:divBdr>
                </w:div>
                <w:div w:id="271254564">
                  <w:marLeft w:val="0"/>
                  <w:marRight w:val="0"/>
                  <w:marTop w:val="0"/>
                  <w:marBottom w:val="0"/>
                  <w:divBdr>
                    <w:top w:val="none" w:sz="0" w:space="0" w:color="auto"/>
                    <w:left w:val="none" w:sz="0" w:space="0" w:color="auto"/>
                    <w:bottom w:val="none" w:sz="0" w:space="0" w:color="auto"/>
                    <w:right w:val="none" w:sz="0" w:space="0" w:color="auto"/>
                  </w:divBdr>
                </w:div>
                <w:div w:id="1936131038">
                  <w:marLeft w:val="0"/>
                  <w:marRight w:val="0"/>
                  <w:marTop w:val="0"/>
                  <w:marBottom w:val="0"/>
                  <w:divBdr>
                    <w:top w:val="none" w:sz="0" w:space="0" w:color="auto"/>
                    <w:left w:val="none" w:sz="0" w:space="0" w:color="auto"/>
                    <w:bottom w:val="none" w:sz="0" w:space="0" w:color="auto"/>
                    <w:right w:val="none" w:sz="0" w:space="0" w:color="auto"/>
                  </w:divBdr>
                </w:div>
                <w:div w:id="1753623271">
                  <w:marLeft w:val="0"/>
                  <w:marRight w:val="0"/>
                  <w:marTop w:val="0"/>
                  <w:marBottom w:val="0"/>
                  <w:divBdr>
                    <w:top w:val="none" w:sz="0" w:space="0" w:color="auto"/>
                    <w:left w:val="none" w:sz="0" w:space="0" w:color="auto"/>
                    <w:bottom w:val="none" w:sz="0" w:space="0" w:color="auto"/>
                    <w:right w:val="none" w:sz="0" w:space="0" w:color="auto"/>
                  </w:divBdr>
                </w:div>
                <w:div w:id="2029258841">
                  <w:marLeft w:val="0"/>
                  <w:marRight w:val="0"/>
                  <w:marTop w:val="0"/>
                  <w:marBottom w:val="0"/>
                  <w:divBdr>
                    <w:top w:val="none" w:sz="0" w:space="0" w:color="auto"/>
                    <w:left w:val="none" w:sz="0" w:space="0" w:color="auto"/>
                    <w:bottom w:val="none" w:sz="0" w:space="0" w:color="auto"/>
                    <w:right w:val="none" w:sz="0" w:space="0" w:color="auto"/>
                  </w:divBdr>
                </w:div>
                <w:div w:id="1427190266">
                  <w:marLeft w:val="0"/>
                  <w:marRight w:val="0"/>
                  <w:marTop w:val="0"/>
                  <w:marBottom w:val="0"/>
                  <w:divBdr>
                    <w:top w:val="none" w:sz="0" w:space="0" w:color="auto"/>
                    <w:left w:val="none" w:sz="0" w:space="0" w:color="auto"/>
                    <w:bottom w:val="none" w:sz="0" w:space="0" w:color="auto"/>
                    <w:right w:val="none" w:sz="0" w:space="0" w:color="auto"/>
                  </w:divBdr>
                </w:div>
                <w:div w:id="1243684439">
                  <w:marLeft w:val="0"/>
                  <w:marRight w:val="0"/>
                  <w:marTop w:val="0"/>
                  <w:marBottom w:val="0"/>
                  <w:divBdr>
                    <w:top w:val="none" w:sz="0" w:space="0" w:color="auto"/>
                    <w:left w:val="none" w:sz="0" w:space="0" w:color="auto"/>
                    <w:bottom w:val="none" w:sz="0" w:space="0" w:color="auto"/>
                    <w:right w:val="none" w:sz="0" w:space="0" w:color="auto"/>
                  </w:divBdr>
                </w:div>
                <w:div w:id="30694413">
                  <w:marLeft w:val="0"/>
                  <w:marRight w:val="0"/>
                  <w:marTop w:val="0"/>
                  <w:marBottom w:val="0"/>
                  <w:divBdr>
                    <w:top w:val="none" w:sz="0" w:space="0" w:color="auto"/>
                    <w:left w:val="none" w:sz="0" w:space="0" w:color="auto"/>
                    <w:bottom w:val="none" w:sz="0" w:space="0" w:color="auto"/>
                    <w:right w:val="none" w:sz="0" w:space="0" w:color="auto"/>
                  </w:divBdr>
                </w:div>
                <w:div w:id="2022511976">
                  <w:marLeft w:val="0"/>
                  <w:marRight w:val="0"/>
                  <w:marTop w:val="0"/>
                  <w:marBottom w:val="0"/>
                  <w:divBdr>
                    <w:top w:val="none" w:sz="0" w:space="0" w:color="auto"/>
                    <w:left w:val="none" w:sz="0" w:space="0" w:color="auto"/>
                    <w:bottom w:val="none" w:sz="0" w:space="0" w:color="auto"/>
                    <w:right w:val="none" w:sz="0" w:space="0" w:color="auto"/>
                  </w:divBdr>
                </w:div>
                <w:div w:id="1217738043">
                  <w:marLeft w:val="0"/>
                  <w:marRight w:val="0"/>
                  <w:marTop w:val="0"/>
                  <w:marBottom w:val="0"/>
                  <w:divBdr>
                    <w:top w:val="none" w:sz="0" w:space="0" w:color="auto"/>
                    <w:left w:val="none" w:sz="0" w:space="0" w:color="auto"/>
                    <w:bottom w:val="none" w:sz="0" w:space="0" w:color="auto"/>
                    <w:right w:val="none" w:sz="0" w:space="0" w:color="auto"/>
                  </w:divBdr>
                </w:div>
                <w:div w:id="810827820">
                  <w:marLeft w:val="0"/>
                  <w:marRight w:val="0"/>
                  <w:marTop w:val="0"/>
                  <w:marBottom w:val="0"/>
                  <w:divBdr>
                    <w:top w:val="none" w:sz="0" w:space="0" w:color="auto"/>
                    <w:left w:val="none" w:sz="0" w:space="0" w:color="auto"/>
                    <w:bottom w:val="none" w:sz="0" w:space="0" w:color="auto"/>
                    <w:right w:val="none" w:sz="0" w:space="0" w:color="auto"/>
                  </w:divBdr>
                </w:div>
                <w:div w:id="1987928301">
                  <w:marLeft w:val="0"/>
                  <w:marRight w:val="0"/>
                  <w:marTop w:val="0"/>
                  <w:marBottom w:val="0"/>
                  <w:divBdr>
                    <w:top w:val="none" w:sz="0" w:space="0" w:color="auto"/>
                    <w:left w:val="none" w:sz="0" w:space="0" w:color="auto"/>
                    <w:bottom w:val="none" w:sz="0" w:space="0" w:color="auto"/>
                    <w:right w:val="none" w:sz="0" w:space="0" w:color="auto"/>
                  </w:divBdr>
                </w:div>
                <w:div w:id="2025324625">
                  <w:marLeft w:val="0"/>
                  <w:marRight w:val="0"/>
                  <w:marTop w:val="0"/>
                  <w:marBottom w:val="0"/>
                  <w:divBdr>
                    <w:top w:val="none" w:sz="0" w:space="0" w:color="auto"/>
                    <w:left w:val="none" w:sz="0" w:space="0" w:color="auto"/>
                    <w:bottom w:val="none" w:sz="0" w:space="0" w:color="auto"/>
                    <w:right w:val="none" w:sz="0" w:space="0" w:color="auto"/>
                  </w:divBdr>
                </w:div>
                <w:div w:id="708840887">
                  <w:marLeft w:val="0"/>
                  <w:marRight w:val="0"/>
                  <w:marTop w:val="0"/>
                  <w:marBottom w:val="0"/>
                  <w:divBdr>
                    <w:top w:val="none" w:sz="0" w:space="0" w:color="auto"/>
                    <w:left w:val="none" w:sz="0" w:space="0" w:color="auto"/>
                    <w:bottom w:val="none" w:sz="0" w:space="0" w:color="auto"/>
                    <w:right w:val="none" w:sz="0" w:space="0" w:color="auto"/>
                  </w:divBdr>
                </w:div>
                <w:div w:id="872377629">
                  <w:marLeft w:val="0"/>
                  <w:marRight w:val="0"/>
                  <w:marTop w:val="0"/>
                  <w:marBottom w:val="0"/>
                  <w:divBdr>
                    <w:top w:val="none" w:sz="0" w:space="0" w:color="auto"/>
                    <w:left w:val="none" w:sz="0" w:space="0" w:color="auto"/>
                    <w:bottom w:val="none" w:sz="0" w:space="0" w:color="auto"/>
                    <w:right w:val="none" w:sz="0" w:space="0" w:color="auto"/>
                  </w:divBdr>
                </w:div>
                <w:div w:id="315957950">
                  <w:marLeft w:val="0"/>
                  <w:marRight w:val="0"/>
                  <w:marTop w:val="0"/>
                  <w:marBottom w:val="0"/>
                  <w:divBdr>
                    <w:top w:val="none" w:sz="0" w:space="0" w:color="auto"/>
                    <w:left w:val="none" w:sz="0" w:space="0" w:color="auto"/>
                    <w:bottom w:val="none" w:sz="0" w:space="0" w:color="auto"/>
                    <w:right w:val="none" w:sz="0" w:space="0" w:color="auto"/>
                  </w:divBdr>
                </w:div>
                <w:div w:id="1475218524">
                  <w:marLeft w:val="0"/>
                  <w:marRight w:val="0"/>
                  <w:marTop w:val="0"/>
                  <w:marBottom w:val="0"/>
                  <w:divBdr>
                    <w:top w:val="none" w:sz="0" w:space="0" w:color="auto"/>
                    <w:left w:val="none" w:sz="0" w:space="0" w:color="auto"/>
                    <w:bottom w:val="none" w:sz="0" w:space="0" w:color="auto"/>
                    <w:right w:val="none" w:sz="0" w:space="0" w:color="auto"/>
                  </w:divBdr>
                </w:div>
                <w:div w:id="1038241661">
                  <w:marLeft w:val="0"/>
                  <w:marRight w:val="0"/>
                  <w:marTop w:val="0"/>
                  <w:marBottom w:val="0"/>
                  <w:divBdr>
                    <w:top w:val="none" w:sz="0" w:space="0" w:color="auto"/>
                    <w:left w:val="none" w:sz="0" w:space="0" w:color="auto"/>
                    <w:bottom w:val="none" w:sz="0" w:space="0" w:color="auto"/>
                    <w:right w:val="none" w:sz="0" w:space="0" w:color="auto"/>
                  </w:divBdr>
                </w:div>
                <w:div w:id="340860468">
                  <w:marLeft w:val="0"/>
                  <w:marRight w:val="0"/>
                  <w:marTop w:val="0"/>
                  <w:marBottom w:val="0"/>
                  <w:divBdr>
                    <w:top w:val="none" w:sz="0" w:space="0" w:color="auto"/>
                    <w:left w:val="none" w:sz="0" w:space="0" w:color="auto"/>
                    <w:bottom w:val="none" w:sz="0" w:space="0" w:color="auto"/>
                    <w:right w:val="none" w:sz="0" w:space="0" w:color="auto"/>
                  </w:divBdr>
                </w:div>
                <w:div w:id="2102867237">
                  <w:marLeft w:val="0"/>
                  <w:marRight w:val="0"/>
                  <w:marTop w:val="0"/>
                  <w:marBottom w:val="0"/>
                  <w:divBdr>
                    <w:top w:val="none" w:sz="0" w:space="0" w:color="auto"/>
                    <w:left w:val="none" w:sz="0" w:space="0" w:color="auto"/>
                    <w:bottom w:val="none" w:sz="0" w:space="0" w:color="auto"/>
                    <w:right w:val="none" w:sz="0" w:space="0" w:color="auto"/>
                  </w:divBdr>
                  <w:divsChild>
                    <w:div w:id="1241521433">
                      <w:marLeft w:val="0"/>
                      <w:marRight w:val="0"/>
                      <w:marTop w:val="0"/>
                      <w:marBottom w:val="0"/>
                      <w:divBdr>
                        <w:top w:val="none" w:sz="0" w:space="0" w:color="auto"/>
                        <w:left w:val="none" w:sz="0" w:space="0" w:color="auto"/>
                        <w:bottom w:val="none" w:sz="0" w:space="0" w:color="auto"/>
                        <w:right w:val="none" w:sz="0" w:space="0" w:color="auto"/>
                      </w:divBdr>
                    </w:div>
                    <w:div w:id="1576738591">
                      <w:marLeft w:val="0"/>
                      <w:marRight w:val="0"/>
                      <w:marTop w:val="0"/>
                      <w:marBottom w:val="0"/>
                      <w:divBdr>
                        <w:top w:val="none" w:sz="0" w:space="0" w:color="auto"/>
                        <w:left w:val="none" w:sz="0" w:space="0" w:color="auto"/>
                        <w:bottom w:val="none" w:sz="0" w:space="0" w:color="auto"/>
                        <w:right w:val="none" w:sz="0" w:space="0" w:color="auto"/>
                      </w:divBdr>
                    </w:div>
                    <w:div w:id="213390277">
                      <w:marLeft w:val="0"/>
                      <w:marRight w:val="0"/>
                      <w:marTop w:val="0"/>
                      <w:marBottom w:val="0"/>
                      <w:divBdr>
                        <w:top w:val="none" w:sz="0" w:space="0" w:color="auto"/>
                        <w:left w:val="none" w:sz="0" w:space="0" w:color="auto"/>
                        <w:bottom w:val="none" w:sz="0" w:space="0" w:color="auto"/>
                        <w:right w:val="none" w:sz="0" w:space="0" w:color="auto"/>
                      </w:divBdr>
                      <w:divsChild>
                        <w:div w:id="1869028728">
                          <w:marLeft w:val="0"/>
                          <w:marRight w:val="0"/>
                          <w:marTop w:val="0"/>
                          <w:marBottom w:val="0"/>
                          <w:divBdr>
                            <w:top w:val="none" w:sz="0" w:space="0" w:color="auto"/>
                            <w:left w:val="none" w:sz="0" w:space="0" w:color="auto"/>
                            <w:bottom w:val="none" w:sz="0" w:space="0" w:color="auto"/>
                            <w:right w:val="none" w:sz="0" w:space="0" w:color="auto"/>
                          </w:divBdr>
                        </w:div>
                      </w:divsChild>
                    </w:div>
                    <w:div w:id="2028021652">
                      <w:marLeft w:val="0"/>
                      <w:marRight w:val="0"/>
                      <w:marTop w:val="0"/>
                      <w:marBottom w:val="0"/>
                      <w:divBdr>
                        <w:top w:val="none" w:sz="0" w:space="0" w:color="auto"/>
                        <w:left w:val="none" w:sz="0" w:space="0" w:color="auto"/>
                        <w:bottom w:val="none" w:sz="0" w:space="0" w:color="auto"/>
                        <w:right w:val="none" w:sz="0" w:space="0" w:color="auto"/>
                      </w:divBdr>
                    </w:div>
                    <w:div w:id="1819612284">
                      <w:marLeft w:val="0"/>
                      <w:marRight w:val="0"/>
                      <w:marTop w:val="0"/>
                      <w:marBottom w:val="0"/>
                      <w:divBdr>
                        <w:top w:val="none" w:sz="0" w:space="0" w:color="auto"/>
                        <w:left w:val="none" w:sz="0" w:space="0" w:color="auto"/>
                        <w:bottom w:val="none" w:sz="0" w:space="0" w:color="auto"/>
                        <w:right w:val="none" w:sz="0" w:space="0" w:color="auto"/>
                      </w:divBdr>
                    </w:div>
                    <w:div w:id="1630282739">
                      <w:marLeft w:val="0"/>
                      <w:marRight w:val="0"/>
                      <w:marTop w:val="0"/>
                      <w:marBottom w:val="0"/>
                      <w:divBdr>
                        <w:top w:val="none" w:sz="0" w:space="0" w:color="auto"/>
                        <w:left w:val="none" w:sz="0" w:space="0" w:color="auto"/>
                        <w:bottom w:val="none" w:sz="0" w:space="0" w:color="auto"/>
                        <w:right w:val="none" w:sz="0" w:space="0" w:color="auto"/>
                      </w:divBdr>
                    </w:div>
                    <w:div w:id="834808301">
                      <w:marLeft w:val="0"/>
                      <w:marRight w:val="0"/>
                      <w:marTop w:val="0"/>
                      <w:marBottom w:val="0"/>
                      <w:divBdr>
                        <w:top w:val="none" w:sz="0" w:space="0" w:color="auto"/>
                        <w:left w:val="none" w:sz="0" w:space="0" w:color="auto"/>
                        <w:bottom w:val="none" w:sz="0" w:space="0" w:color="auto"/>
                        <w:right w:val="none" w:sz="0" w:space="0" w:color="auto"/>
                      </w:divBdr>
                    </w:div>
                    <w:div w:id="2071415666">
                      <w:marLeft w:val="0"/>
                      <w:marRight w:val="0"/>
                      <w:marTop w:val="0"/>
                      <w:marBottom w:val="0"/>
                      <w:divBdr>
                        <w:top w:val="none" w:sz="0" w:space="0" w:color="auto"/>
                        <w:left w:val="none" w:sz="0" w:space="0" w:color="auto"/>
                        <w:bottom w:val="none" w:sz="0" w:space="0" w:color="auto"/>
                        <w:right w:val="none" w:sz="0" w:space="0" w:color="auto"/>
                      </w:divBdr>
                    </w:div>
                    <w:div w:id="1878663864">
                      <w:marLeft w:val="0"/>
                      <w:marRight w:val="0"/>
                      <w:marTop w:val="0"/>
                      <w:marBottom w:val="0"/>
                      <w:divBdr>
                        <w:top w:val="none" w:sz="0" w:space="0" w:color="auto"/>
                        <w:left w:val="none" w:sz="0" w:space="0" w:color="auto"/>
                        <w:bottom w:val="none" w:sz="0" w:space="0" w:color="auto"/>
                        <w:right w:val="none" w:sz="0" w:space="0" w:color="auto"/>
                      </w:divBdr>
                    </w:div>
                  </w:divsChild>
                </w:div>
                <w:div w:id="1720519490">
                  <w:marLeft w:val="0"/>
                  <w:marRight w:val="0"/>
                  <w:marTop w:val="0"/>
                  <w:marBottom w:val="0"/>
                  <w:divBdr>
                    <w:top w:val="none" w:sz="0" w:space="0" w:color="auto"/>
                    <w:left w:val="none" w:sz="0" w:space="0" w:color="auto"/>
                    <w:bottom w:val="none" w:sz="0" w:space="0" w:color="auto"/>
                    <w:right w:val="none" w:sz="0" w:space="0" w:color="auto"/>
                  </w:divBdr>
                </w:div>
                <w:div w:id="1891722319">
                  <w:marLeft w:val="0"/>
                  <w:marRight w:val="0"/>
                  <w:marTop w:val="0"/>
                  <w:marBottom w:val="0"/>
                  <w:divBdr>
                    <w:top w:val="none" w:sz="0" w:space="0" w:color="auto"/>
                    <w:left w:val="none" w:sz="0" w:space="0" w:color="auto"/>
                    <w:bottom w:val="none" w:sz="0" w:space="0" w:color="auto"/>
                    <w:right w:val="none" w:sz="0" w:space="0" w:color="auto"/>
                  </w:divBdr>
                </w:div>
                <w:div w:id="1339965674">
                  <w:marLeft w:val="0"/>
                  <w:marRight w:val="0"/>
                  <w:marTop w:val="0"/>
                  <w:marBottom w:val="0"/>
                  <w:divBdr>
                    <w:top w:val="none" w:sz="0" w:space="0" w:color="auto"/>
                    <w:left w:val="none" w:sz="0" w:space="0" w:color="auto"/>
                    <w:bottom w:val="none" w:sz="0" w:space="0" w:color="auto"/>
                    <w:right w:val="none" w:sz="0" w:space="0" w:color="auto"/>
                  </w:divBdr>
                </w:div>
                <w:div w:id="1623533258">
                  <w:marLeft w:val="0"/>
                  <w:marRight w:val="0"/>
                  <w:marTop w:val="0"/>
                  <w:marBottom w:val="0"/>
                  <w:divBdr>
                    <w:top w:val="none" w:sz="0" w:space="0" w:color="auto"/>
                    <w:left w:val="none" w:sz="0" w:space="0" w:color="auto"/>
                    <w:bottom w:val="none" w:sz="0" w:space="0" w:color="auto"/>
                    <w:right w:val="none" w:sz="0" w:space="0" w:color="auto"/>
                  </w:divBdr>
                </w:div>
                <w:div w:id="954017807">
                  <w:marLeft w:val="0"/>
                  <w:marRight w:val="0"/>
                  <w:marTop w:val="0"/>
                  <w:marBottom w:val="0"/>
                  <w:divBdr>
                    <w:top w:val="none" w:sz="0" w:space="0" w:color="auto"/>
                    <w:left w:val="none" w:sz="0" w:space="0" w:color="auto"/>
                    <w:bottom w:val="none" w:sz="0" w:space="0" w:color="auto"/>
                    <w:right w:val="none" w:sz="0" w:space="0" w:color="auto"/>
                  </w:divBdr>
                </w:div>
                <w:div w:id="1770278229">
                  <w:marLeft w:val="0"/>
                  <w:marRight w:val="0"/>
                  <w:marTop w:val="0"/>
                  <w:marBottom w:val="0"/>
                  <w:divBdr>
                    <w:top w:val="none" w:sz="0" w:space="0" w:color="auto"/>
                    <w:left w:val="none" w:sz="0" w:space="0" w:color="auto"/>
                    <w:bottom w:val="none" w:sz="0" w:space="0" w:color="auto"/>
                    <w:right w:val="none" w:sz="0" w:space="0" w:color="auto"/>
                  </w:divBdr>
                </w:div>
                <w:div w:id="1586917778">
                  <w:marLeft w:val="0"/>
                  <w:marRight w:val="0"/>
                  <w:marTop w:val="0"/>
                  <w:marBottom w:val="0"/>
                  <w:divBdr>
                    <w:top w:val="none" w:sz="0" w:space="0" w:color="auto"/>
                    <w:left w:val="none" w:sz="0" w:space="0" w:color="auto"/>
                    <w:bottom w:val="none" w:sz="0" w:space="0" w:color="auto"/>
                    <w:right w:val="none" w:sz="0" w:space="0" w:color="auto"/>
                  </w:divBdr>
                </w:div>
                <w:div w:id="540242203">
                  <w:marLeft w:val="0"/>
                  <w:marRight w:val="0"/>
                  <w:marTop w:val="0"/>
                  <w:marBottom w:val="0"/>
                  <w:divBdr>
                    <w:top w:val="none" w:sz="0" w:space="0" w:color="auto"/>
                    <w:left w:val="none" w:sz="0" w:space="0" w:color="auto"/>
                    <w:bottom w:val="none" w:sz="0" w:space="0" w:color="auto"/>
                    <w:right w:val="none" w:sz="0" w:space="0" w:color="auto"/>
                  </w:divBdr>
                </w:div>
                <w:div w:id="925573501">
                  <w:marLeft w:val="0"/>
                  <w:marRight w:val="0"/>
                  <w:marTop w:val="0"/>
                  <w:marBottom w:val="0"/>
                  <w:divBdr>
                    <w:top w:val="none" w:sz="0" w:space="0" w:color="auto"/>
                    <w:left w:val="none" w:sz="0" w:space="0" w:color="auto"/>
                    <w:bottom w:val="none" w:sz="0" w:space="0" w:color="auto"/>
                    <w:right w:val="none" w:sz="0" w:space="0" w:color="auto"/>
                  </w:divBdr>
                </w:div>
                <w:div w:id="1341200489">
                  <w:marLeft w:val="0"/>
                  <w:marRight w:val="0"/>
                  <w:marTop w:val="0"/>
                  <w:marBottom w:val="0"/>
                  <w:divBdr>
                    <w:top w:val="none" w:sz="0" w:space="0" w:color="auto"/>
                    <w:left w:val="none" w:sz="0" w:space="0" w:color="auto"/>
                    <w:bottom w:val="none" w:sz="0" w:space="0" w:color="auto"/>
                    <w:right w:val="none" w:sz="0" w:space="0" w:color="auto"/>
                  </w:divBdr>
                </w:div>
                <w:div w:id="154340813">
                  <w:marLeft w:val="0"/>
                  <w:marRight w:val="0"/>
                  <w:marTop w:val="0"/>
                  <w:marBottom w:val="0"/>
                  <w:divBdr>
                    <w:top w:val="none" w:sz="0" w:space="0" w:color="auto"/>
                    <w:left w:val="none" w:sz="0" w:space="0" w:color="auto"/>
                    <w:bottom w:val="none" w:sz="0" w:space="0" w:color="auto"/>
                    <w:right w:val="none" w:sz="0" w:space="0" w:color="auto"/>
                  </w:divBdr>
                </w:div>
                <w:div w:id="2020157066">
                  <w:marLeft w:val="0"/>
                  <w:marRight w:val="0"/>
                  <w:marTop w:val="0"/>
                  <w:marBottom w:val="0"/>
                  <w:divBdr>
                    <w:top w:val="none" w:sz="0" w:space="0" w:color="auto"/>
                    <w:left w:val="none" w:sz="0" w:space="0" w:color="auto"/>
                    <w:bottom w:val="none" w:sz="0" w:space="0" w:color="auto"/>
                    <w:right w:val="none" w:sz="0" w:space="0" w:color="auto"/>
                  </w:divBdr>
                </w:div>
                <w:div w:id="323167453">
                  <w:marLeft w:val="0"/>
                  <w:marRight w:val="0"/>
                  <w:marTop w:val="0"/>
                  <w:marBottom w:val="0"/>
                  <w:divBdr>
                    <w:top w:val="none" w:sz="0" w:space="0" w:color="auto"/>
                    <w:left w:val="none" w:sz="0" w:space="0" w:color="auto"/>
                    <w:bottom w:val="none" w:sz="0" w:space="0" w:color="auto"/>
                    <w:right w:val="none" w:sz="0" w:space="0" w:color="auto"/>
                  </w:divBdr>
                </w:div>
                <w:div w:id="1079400859">
                  <w:marLeft w:val="0"/>
                  <w:marRight w:val="0"/>
                  <w:marTop w:val="0"/>
                  <w:marBottom w:val="0"/>
                  <w:divBdr>
                    <w:top w:val="none" w:sz="0" w:space="0" w:color="auto"/>
                    <w:left w:val="none" w:sz="0" w:space="0" w:color="auto"/>
                    <w:bottom w:val="none" w:sz="0" w:space="0" w:color="auto"/>
                    <w:right w:val="none" w:sz="0" w:space="0" w:color="auto"/>
                  </w:divBdr>
                </w:div>
                <w:div w:id="1030110203">
                  <w:marLeft w:val="0"/>
                  <w:marRight w:val="0"/>
                  <w:marTop w:val="0"/>
                  <w:marBottom w:val="0"/>
                  <w:divBdr>
                    <w:top w:val="none" w:sz="0" w:space="0" w:color="auto"/>
                    <w:left w:val="none" w:sz="0" w:space="0" w:color="auto"/>
                    <w:bottom w:val="none" w:sz="0" w:space="0" w:color="auto"/>
                    <w:right w:val="none" w:sz="0" w:space="0" w:color="auto"/>
                  </w:divBdr>
                </w:div>
                <w:div w:id="499153884">
                  <w:marLeft w:val="0"/>
                  <w:marRight w:val="0"/>
                  <w:marTop w:val="0"/>
                  <w:marBottom w:val="0"/>
                  <w:divBdr>
                    <w:top w:val="none" w:sz="0" w:space="0" w:color="auto"/>
                    <w:left w:val="none" w:sz="0" w:space="0" w:color="auto"/>
                    <w:bottom w:val="none" w:sz="0" w:space="0" w:color="auto"/>
                    <w:right w:val="none" w:sz="0" w:space="0" w:color="auto"/>
                  </w:divBdr>
                </w:div>
                <w:div w:id="111772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1711</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Everett Lueck</dc:creator>
  <cp:keywords/>
  <dc:description/>
  <cp:lastModifiedBy>Everett Lueck</cp:lastModifiedBy>
  <cp:revision>4</cp:revision>
  <dcterms:created xsi:type="dcterms:W3CDTF">2018-04-29T18:09:00Z</dcterms:created>
  <dcterms:modified xsi:type="dcterms:W3CDTF">2018-04-29T18:16:00Z</dcterms:modified>
</cp:coreProperties>
</file>